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252"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ook w:val="04A0" w:firstRow="1" w:lastRow="0" w:firstColumn="1" w:lastColumn="0" w:noHBand="0" w:noVBand="1"/>
      </w:tblPr>
      <w:tblGrid>
        <w:gridCol w:w="10890"/>
      </w:tblGrid>
      <w:tr w:rsidRPr="009621DB" w:rsidR="00FB2AF2" w:rsidTr="12790BC0" w14:paraId="0C7D892D" w14:textId="77777777">
        <w:trPr>
          <w:trHeight w:val="13348"/>
        </w:trPr>
        <w:tc>
          <w:tcPr>
            <w:tcW w:w="10890" w:type="dxa"/>
            <w:shd w:val="clear" w:color="auto" w:fill="auto"/>
            <w:tcMar/>
          </w:tcPr>
          <w:p w:rsidR="00CF52A4" w:rsidP="009621DB" w:rsidRDefault="007E3C2E" w14:paraId="0C7D88ED" w14:textId="1C5F2D26">
            <w:pPr>
              <w:spacing w:after="0" w:line="240" w:lineRule="auto"/>
              <w:rPr>
                <w:rFonts w:ascii="Tahoma" w:hAnsi="Tahoma" w:cs="Tahoma"/>
              </w:rPr>
            </w:pPr>
            <w:r>
              <w:rPr>
                <w:rFonts w:ascii="Tahoma" w:hAnsi="Tahoma" w:cs="Tahoma"/>
              </w:rPr>
              <w:t>POSITIO</w:t>
            </w:r>
            <w:r w:rsidR="00C455EB">
              <w:rPr>
                <w:rFonts w:ascii="Tahoma" w:hAnsi="Tahoma" w:cs="Tahoma"/>
              </w:rPr>
              <w:t xml:space="preserve">N: </w:t>
            </w:r>
            <w:r w:rsidR="00C455EB">
              <w:rPr>
                <w:rFonts w:ascii="Tahoma" w:hAnsi="Tahoma" w:cs="Tahoma"/>
              </w:rPr>
              <w:tab/>
            </w:r>
            <w:r w:rsidR="00C455EB">
              <w:rPr>
                <w:rFonts w:ascii="Tahoma" w:hAnsi="Tahoma" w:cs="Tahoma"/>
              </w:rPr>
              <w:tab/>
            </w:r>
            <w:r w:rsidR="00C455EB">
              <w:rPr>
                <w:rFonts w:ascii="Tahoma" w:hAnsi="Tahoma" w:cs="Tahoma"/>
              </w:rPr>
              <w:t>Food Pantry Coop Coordinator</w:t>
            </w:r>
            <w:r>
              <w:rPr>
                <w:rFonts w:ascii="Tahoma" w:hAnsi="Tahoma" w:cs="Tahoma"/>
              </w:rPr>
              <w:tab/>
            </w:r>
            <w:r w:rsidR="00C455EB">
              <w:rPr>
                <w:rFonts w:ascii="Tahoma" w:hAnsi="Tahoma" w:cs="Tahoma"/>
              </w:rPr>
              <w:tab/>
            </w:r>
            <w:r w:rsidR="007B05F7">
              <w:rPr>
                <w:rFonts w:ascii="Tahoma" w:hAnsi="Tahoma" w:cs="Tahoma"/>
              </w:rPr>
              <w:t xml:space="preserve">WORKSITE:  </w:t>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r>
            <w:r w:rsidR="007B05F7">
              <w:rPr>
                <w:rFonts w:ascii="Tahoma" w:hAnsi="Tahoma" w:cs="Tahoma"/>
              </w:rPr>
              <w:softHyphen/>
              <w:t xml:space="preserve"> </w:t>
            </w:r>
            <w:r w:rsidR="008F349E">
              <w:rPr>
                <w:rFonts w:ascii="Tahoma" w:hAnsi="Tahoma" w:cs="Tahoma"/>
              </w:rPr>
              <w:tab/>
            </w:r>
            <w:r w:rsidR="008F349E">
              <w:rPr>
                <w:rFonts w:ascii="Tahoma" w:hAnsi="Tahoma" w:cs="Tahoma"/>
              </w:rPr>
              <w:tab/>
            </w:r>
            <w:r w:rsidR="00C455EB">
              <w:rPr>
                <w:rFonts w:ascii="Tahoma" w:hAnsi="Tahoma" w:cs="Tahoma"/>
              </w:rPr>
              <w:t>E-Mobile</w:t>
            </w:r>
          </w:p>
          <w:p w:rsidRPr="009621DB" w:rsidR="00CF52A4" w:rsidP="009621DB" w:rsidRDefault="00CF52A4" w14:paraId="0C7D88EE" w14:textId="5E1FA6DD">
            <w:pPr>
              <w:spacing w:after="0" w:line="240" w:lineRule="auto"/>
              <w:rPr>
                <w:rFonts w:ascii="Tahoma" w:hAnsi="Tahoma" w:cs="Tahoma"/>
              </w:rPr>
            </w:pPr>
            <w:r w:rsidRPr="12790BC0" w:rsidR="00CF52A4">
              <w:rPr>
                <w:rFonts w:ascii="Tahoma" w:hAnsi="Tahoma" w:cs="Tahoma"/>
              </w:rPr>
              <w:t xml:space="preserve">REPORTS TO:            </w:t>
            </w:r>
            <w:r w:rsidRPr="12790BC0" w:rsidR="6FBF75D4">
              <w:rPr>
                <w:rFonts w:ascii="Tahoma" w:hAnsi="Tahoma" w:cs="Tahoma"/>
              </w:rPr>
              <w:t>Agency Development</w:t>
            </w:r>
            <w:r w:rsidRPr="12790BC0" w:rsidR="0009437A">
              <w:rPr>
                <w:rFonts w:ascii="Tahoma" w:hAnsi="Tahoma" w:cs="Tahoma"/>
              </w:rPr>
              <w:t xml:space="preserve"> </w:t>
            </w:r>
            <w:r w:rsidRPr="12790BC0" w:rsidR="0009437A">
              <w:rPr>
                <w:rFonts w:ascii="Tahoma" w:hAnsi="Tahoma" w:cs="Tahoma"/>
              </w:rPr>
              <w:t>Director</w:t>
            </w:r>
            <w:r>
              <w:tab/>
            </w:r>
            <w:r>
              <w:tab/>
            </w:r>
            <w:r w:rsidRPr="12790BC0" w:rsidR="007E3C2E">
              <w:rPr>
                <w:rFonts w:ascii="Tahoma" w:hAnsi="Tahoma" w:cs="Tahoma"/>
              </w:rPr>
              <w:t xml:space="preserve">CLASSIFICATION:  </w:t>
            </w:r>
            <w:r>
              <w:tab/>
            </w:r>
            <w:r w:rsidRPr="12790BC0" w:rsidR="00B15419">
              <w:rPr>
                <w:rFonts w:ascii="Tahoma" w:hAnsi="Tahoma" w:cs="Tahoma"/>
              </w:rPr>
              <w:t>VII</w:t>
            </w:r>
            <w:r w:rsidRPr="12790BC0" w:rsidR="007E3C2E">
              <w:rPr>
                <w:rFonts w:ascii="Tahoma" w:hAnsi="Tahoma" w:cs="Tahoma"/>
              </w:rPr>
              <w:t xml:space="preserve"> (</w:t>
            </w:r>
            <w:r w:rsidRPr="12790BC0" w:rsidR="00B15419">
              <w:rPr>
                <w:rFonts w:ascii="Tahoma" w:hAnsi="Tahoma" w:cs="Tahoma"/>
              </w:rPr>
              <w:t>Non-</w:t>
            </w:r>
            <w:r w:rsidRPr="12790BC0" w:rsidR="007E3C2E">
              <w:rPr>
                <w:rFonts w:ascii="Tahoma" w:hAnsi="Tahoma" w:cs="Tahoma"/>
              </w:rPr>
              <w:t>Exempt)</w:t>
            </w:r>
            <w:r w:rsidRPr="12790BC0" w:rsidR="005F426B">
              <w:rPr>
                <w:rFonts w:ascii="Tahoma" w:hAnsi="Tahoma" w:cs="Tahoma"/>
              </w:rPr>
              <w:t xml:space="preserve">    </w:t>
            </w:r>
          </w:p>
          <w:p w:rsidR="00CF52A4" w:rsidP="009621DB" w:rsidRDefault="008F349E" w14:paraId="0C7D88EF" w14:textId="7F5C2E68">
            <w:pPr>
              <w:spacing w:after="0" w:line="240" w:lineRule="auto"/>
              <w:rPr>
                <w:rFonts w:ascii="Tahoma" w:hAnsi="Tahoma" w:cs="Tahoma"/>
                <w:i/>
                <w:sz w:val="20"/>
                <w:szCs w:val="20"/>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B15419">
              <w:rPr>
                <w:rFonts w:ascii="Tahoma" w:hAnsi="Tahoma" w:cs="Tahoma"/>
                <w:i/>
                <w:sz w:val="20"/>
                <w:szCs w:val="20"/>
              </w:rPr>
              <w:t xml:space="preserve">Wage Range: </w:t>
            </w:r>
            <w:r w:rsidRPr="00B15419">
              <w:rPr>
                <w:rFonts w:ascii="Tahoma" w:hAnsi="Tahoma" w:cs="Tahoma"/>
                <w:i/>
                <w:sz w:val="20"/>
                <w:szCs w:val="20"/>
              </w:rPr>
              <w:tab/>
            </w:r>
            <w:r w:rsidRPr="00B15419" w:rsidR="00B15419">
              <w:rPr>
                <w:rFonts w:ascii="Tahoma" w:hAnsi="Tahoma" w:cs="Tahoma"/>
                <w:i/>
                <w:sz w:val="20"/>
                <w:szCs w:val="20"/>
              </w:rPr>
              <w:t>$1</w:t>
            </w:r>
            <w:r w:rsidR="00213228">
              <w:rPr>
                <w:rFonts w:ascii="Tahoma" w:hAnsi="Tahoma" w:cs="Tahoma"/>
                <w:i/>
                <w:sz w:val="20"/>
                <w:szCs w:val="20"/>
              </w:rPr>
              <w:t>2.73</w:t>
            </w:r>
            <w:r w:rsidRPr="00B15419" w:rsidR="00B15419">
              <w:rPr>
                <w:rFonts w:ascii="Tahoma" w:hAnsi="Tahoma" w:cs="Tahoma"/>
                <w:i/>
                <w:sz w:val="20"/>
                <w:szCs w:val="20"/>
              </w:rPr>
              <w:t xml:space="preserve"> - $18.56 per hour</w:t>
            </w:r>
          </w:p>
          <w:p w:rsidR="00B15419" w:rsidP="009621DB" w:rsidRDefault="00B15419" w14:paraId="5C651C52" w14:textId="4EA59EF0">
            <w:pPr>
              <w:spacing w:after="0" w:line="240" w:lineRule="auto"/>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Annualize P/T Salary: $1</w:t>
            </w:r>
            <w:r w:rsidR="001D0B7F">
              <w:rPr>
                <w:rFonts w:ascii="Tahoma" w:hAnsi="Tahoma" w:cs="Tahoma"/>
                <w:i/>
                <w:sz w:val="20"/>
                <w:szCs w:val="20"/>
              </w:rPr>
              <w:t>3,239</w:t>
            </w:r>
            <w:r>
              <w:rPr>
                <w:rFonts w:ascii="Tahoma" w:hAnsi="Tahoma" w:cs="Tahoma"/>
                <w:i/>
                <w:sz w:val="20"/>
                <w:szCs w:val="20"/>
              </w:rPr>
              <w:t xml:space="preserve"> -$19,302</w:t>
            </w:r>
          </w:p>
          <w:p w:rsidRPr="00B15419" w:rsidR="00B15419" w:rsidP="009621DB" w:rsidRDefault="00B15419" w14:paraId="4C0B02BC" w14:textId="1AA6F70E">
            <w:pPr>
              <w:spacing w:after="0" w:line="240" w:lineRule="auto"/>
              <w:rPr>
                <w:rFonts w:ascii="Tahoma" w:hAnsi="Tahoma" w:cs="Tahoma"/>
                <w:i/>
                <w:sz w:val="20"/>
                <w:szCs w:val="20"/>
              </w:rPr>
            </w:pP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b/>
            </w:r>
            <w:r>
              <w:rPr>
                <w:rFonts w:ascii="Tahoma" w:hAnsi="Tahoma" w:cs="Tahoma"/>
                <w:i/>
                <w:sz w:val="20"/>
                <w:szCs w:val="20"/>
              </w:rPr>
              <w:t>Annualized F/T Salary: $2</w:t>
            </w:r>
            <w:r w:rsidR="001D0B7F">
              <w:rPr>
                <w:rFonts w:ascii="Tahoma" w:hAnsi="Tahoma" w:cs="Tahoma"/>
                <w:i/>
                <w:sz w:val="20"/>
                <w:szCs w:val="20"/>
              </w:rPr>
              <w:t>6,478</w:t>
            </w:r>
            <w:r>
              <w:rPr>
                <w:rFonts w:ascii="Tahoma" w:hAnsi="Tahoma" w:cs="Tahoma"/>
                <w:i/>
                <w:sz w:val="20"/>
                <w:szCs w:val="20"/>
              </w:rPr>
              <w:t xml:space="preserve"> -$38,604</w:t>
            </w:r>
          </w:p>
          <w:p w:rsidRPr="009621DB" w:rsidR="00CF52A4" w:rsidP="009621DB" w:rsidRDefault="00CF52A4" w14:paraId="0C7D88F0" w14:textId="77777777">
            <w:pPr>
              <w:spacing w:after="0" w:line="240" w:lineRule="auto"/>
              <w:rPr>
                <w:rFonts w:ascii="Tahoma" w:hAnsi="Tahoma" w:cs="Tahoma"/>
              </w:rPr>
            </w:pPr>
            <w:r w:rsidRPr="009621DB">
              <w:rPr>
                <w:rFonts w:ascii="Tahoma" w:hAnsi="Tahoma" w:cs="Tahoma"/>
              </w:rPr>
              <w:t>______________________________________________________________________________________</w:t>
            </w:r>
          </w:p>
          <w:p w:rsidRPr="007B05F7" w:rsidR="00D703F8" w:rsidP="009621DB" w:rsidRDefault="007B05F7" w14:paraId="0C7D88F1" w14:textId="77777777">
            <w:pPr>
              <w:spacing w:after="0" w:line="240" w:lineRule="auto"/>
              <w:rPr>
                <w:rFonts w:ascii="Tahoma" w:hAnsi="Tahoma" w:cs="Tahoma"/>
                <w:sz w:val="40"/>
                <w:szCs w:val="40"/>
              </w:rPr>
            </w:pPr>
            <w:r w:rsidRPr="007B05F7">
              <w:rPr>
                <w:rFonts w:ascii="Tahoma" w:hAnsi="Tahoma" w:cs="Tahoma"/>
                <w:sz w:val="40"/>
                <w:szCs w:val="40"/>
              </w:rPr>
              <w:t>SUMMARY OBJECTIVE:</w:t>
            </w:r>
          </w:p>
          <w:p w:rsidR="007E3C2E" w:rsidP="007B05F7" w:rsidRDefault="00B15419" w14:paraId="0C7D88F3" w14:textId="08D141D5">
            <w:pPr>
              <w:spacing w:after="0" w:line="240" w:lineRule="auto"/>
              <w:rPr>
                <w:rFonts w:ascii="Garamond" w:hAnsi="Garamond" w:cs="Tahoma"/>
                <w:sz w:val="28"/>
                <w:szCs w:val="28"/>
              </w:rPr>
            </w:pPr>
            <w:r w:rsidRPr="12790BC0" w:rsidR="00B15419">
              <w:rPr>
                <w:rFonts w:ascii="Garamond" w:hAnsi="Garamond" w:cs="Tahoma"/>
                <w:sz w:val="28"/>
                <w:szCs w:val="28"/>
              </w:rPr>
              <w:t xml:space="preserve">The </w:t>
            </w:r>
            <w:r w:rsidRPr="12790BC0" w:rsidR="00C455EB">
              <w:rPr>
                <w:rFonts w:ascii="Garamond" w:hAnsi="Garamond" w:cs="Tahoma"/>
                <w:sz w:val="28"/>
                <w:szCs w:val="28"/>
              </w:rPr>
              <w:t>Food Pantry Coop</w:t>
            </w:r>
            <w:r w:rsidRPr="12790BC0" w:rsidR="00B15419">
              <w:rPr>
                <w:rFonts w:ascii="Garamond" w:hAnsi="Garamond" w:cs="Tahoma"/>
                <w:sz w:val="28"/>
                <w:szCs w:val="28"/>
              </w:rPr>
              <w:t xml:space="preserve"> Coordinator</w:t>
            </w:r>
            <w:r w:rsidRPr="12790BC0" w:rsidR="00C455EB">
              <w:rPr>
                <w:rFonts w:ascii="Garamond" w:hAnsi="Garamond" w:cs="Tahoma"/>
                <w:sz w:val="28"/>
                <w:szCs w:val="28"/>
              </w:rPr>
              <w:t xml:space="preserve"> (FPCC)</w:t>
            </w:r>
            <w:r w:rsidRPr="12790BC0" w:rsidR="00B15419">
              <w:rPr>
                <w:rFonts w:ascii="Garamond" w:hAnsi="Garamond" w:cs="Tahoma"/>
                <w:sz w:val="28"/>
                <w:szCs w:val="28"/>
              </w:rPr>
              <w:t xml:space="preserve"> is under the direction o</w:t>
            </w:r>
            <w:r w:rsidRPr="12790BC0" w:rsidR="00C455EB">
              <w:rPr>
                <w:rFonts w:ascii="Garamond" w:hAnsi="Garamond" w:cs="Tahoma"/>
                <w:sz w:val="28"/>
                <w:szCs w:val="28"/>
              </w:rPr>
              <w:t xml:space="preserve">f the </w:t>
            </w:r>
            <w:r w:rsidRPr="12790BC0" w:rsidR="44C9B794">
              <w:rPr>
                <w:rFonts w:ascii="Garamond" w:hAnsi="Garamond" w:cs="Tahoma"/>
                <w:sz w:val="28"/>
                <w:szCs w:val="28"/>
              </w:rPr>
              <w:t>Agency Development</w:t>
            </w:r>
            <w:r w:rsidRPr="12790BC0" w:rsidR="0009437A">
              <w:rPr>
                <w:rFonts w:ascii="Garamond" w:hAnsi="Garamond" w:cs="Tahoma"/>
                <w:sz w:val="28"/>
                <w:szCs w:val="28"/>
              </w:rPr>
              <w:t xml:space="preserve"> Director and</w:t>
            </w:r>
            <w:r w:rsidRPr="12790BC0" w:rsidR="00B15419">
              <w:rPr>
                <w:rFonts w:ascii="Garamond" w:hAnsi="Garamond" w:cs="Tahoma"/>
                <w:sz w:val="28"/>
                <w:szCs w:val="28"/>
              </w:rPr>
              <w:t xml:space="preserve"> is responsible for </w:t>
            </w:r>
            <w:proofErr w:type="gramStart"/>
            <w:r w:rsidRPr="12790BC0" w:rsidR="00B15419">
              <w:rPr>
                <w:rFonts w:ascii="Garamond" w:hAnsi="Garamond" w:cs="Tahoma"/>
                <w:sz w:val="28"/>
                <w:szCs w:val="28"/>
              </w:rPr>
              <w:t>providing assistance to</w:t>
            </w:r>
            <w:proofErr w:type="gramEnd"/>
            <w:r w:rsidRPr="12790BC0" w:rsidR="00B15419">
              <w:rPr>
                <w:rFonts w:ascii="Garamond" w:hAnsi="Garamond" w:cs="Tahoma"/>
                <w:sz w:val="28"/>
                <w:szCs w:val="28"/>
              </w:rPr>
              <w:t xml:space="preserve"> clients through program</w:t>
            </w:r>
            <w:r w:rsidRPr="12790BC0" w:rsidR="00C455EB">
              <w:rPr>
                <w:rFonts w:ascii="Garamond" w:hAnsi="Garamond" w:cs="Tahoma"/>
                <w:sz w:val="28"/>
                <w:szCs w:val="28"/>
              </w:rPr>
              <w:t xml:space="preserve"> grants and/or referrals. The FPCC is accountable for the management of the client members of the Food Pantry Coop, the inventory of the Food Pantry Coop, and the fundraising arm of the services. The FPCC </w:t>
            </w:r>
            <w:r w:rsidRPr="12790BC0" w:rsidR="00B15419">
              <w:rPr>
                <w:rFonts w:ascii="Garamond" w:hAnsi="Garamond" w:cs="Tahoma"/>
                <w:sz w:val="28"/>
                <w:szCs w:val="28"/>
              </w:rPr>
              <w:t>must also understand and promote the goals and philosophy of the agency and those of the Programs within the ag</w:t>
            </w:r>
            <w:r w:rsidRPr="12790BC0" w:rsidR="00C455EB">
              <w:rPr>
                <w:rFonts w:ascii="Garamond" w:hAnsi="Garamond" w:cs="Tahoma"/>
                <w:sz w:val="28"/>
                <w:szCs w:val="28"/>
              </w:rPr>
              <w:t>ency. The FPCC</w:t>
            </w:r>
            <w:r w:rsidRPr="12790BC0" w:rsidR="00B15419">
              <w:rPr>
                <w:rFonts w:ascii="Garamond" w:hAnsi="Garamond" w:cs="Tahoma"/>
                <w:sz w:val="28"/>
                <w:szCs w:val="28"/>
              </w:rPr>
              <w:t xml:space="preserve"> assist</w:t>
            </w:r>
            <w:r w:rsidRPr="12790BC0" w:rsidR="00C455EB">
              <w:rPr>
                <w:rFonts w:ascii="Garamond" w:hAnsi="Garamond" w:cs="Tahoma"/>
                <w:sz w:val="28"/>
                <w:szCs w:val="28"/>
              </w:rPr>
              <w:t>s</w:t>
            </w:r>
            <w:r w:rsidRPr="12790BC0" w:rsidR="00B15419">
              <w:rPr>
                <w:rFonts w:ascii="Garamond" w:hAnsi="Garamond" w:cs="Tahoma"/>
                <w:sz w:val="28"/>
                <w:szCs w:val="28"/>
              </w:rPr>
              <w:t xml:space="preserve"> in identifying an</w:t>
            </w:r>
            <w:r w:rsidRPr="12790BC0" w:rsidR="00C455EB">
              <w:rPr>
                <w:rFonts w:ascii="Garamond" w:hAnsi="Garamond" w:cs="Tahoma"/>
                <w:sz w:val="28"/>
                <w:szCs w:val="28"/>
              </w:rPr>
              <w:t>d recruiting prospective client members and</w:t>
            </w:r>
            <w:r w:rsidRPr="12790BC0" w:rsidR="00B15419">
              <w:rPr>
                <w:rFonts w:ascii="Garamond" w:hAnsi="Garamond" w:cs="Tahoma"/>
                <w:sz w:val="28"/>
                <w:szCs w:val="28"/>
              </w:rPr>
              <w:t xml:space="preserve"> for advocacy </w:t>
            </w:r>
            <w:r w:rsidRPr="12790BC0" w:rsidR="00C455EB">
              <w:rPr>
                <w:rFonts w:ascii="Garamond" w:hAnsi="Garamond" w:cs="Tahoma"/>
                <w:sz w:val="28"/>
                <w:szCs w:val="28"/>
              </w:rPr>
              <w:t xml:space="preserve">for all </w:t>
            </w:r>
            <w:r w:rsidRPr="12790BC0" w:rsidR="00B15419">
              <w:rPr>
                <w:rFonts w:ascii="Garamond" w:hAnsi="Garamond" w:cs="Tahoma"/>
                <w:sz w:val="28"/>
                <w:szCs w:val="28"/>
              </w:rPr>
              <w:t xml:space="preserve">programs </w:t>
            </w:r>
            <w:r w:rsidRPr="12790BC0" w:rsidR="00C455EB">
              <w:rPr>
                <w:rFonts w:ascii="Garamond" w:hAnsi="Garamond" w:cs="Tahoma"/>
                <w:sz w:val="28"/>
                <w:szCs w:val="28"/>
              </w:rPr>
              <w:t>that</w:t>
            </w:r>
            <w:r w:rsidRPr="12790BC0" w:rsidR="00B15419">
              <w:rPr>
                <w:rFonts w:ascii="Garamond" w:hAnsi="Garamond" w:cs="Tahoma"/>
                <w:sz w:val="28"/>
                <w:szCs w:val="28"/>
              </w:rPr>
              <w:t xml:space="preserve"> assist in the holistic family assistance approach embraced by CAPCIL. </w:t>
            </w:r>
          </w:p>
          <w:p w:rsidRPr="00B15419" w:rsidR="0079244C" w:rsidP="007B05F7" w:rsidRDefault="0079244C" w14:paraId="309C84D6" w14:textId="77777777">
            <w:pPr>
              <w:spacing w:after="0" w:line="240" w:lineRule="auto"/>
              <w:rPr>
                <w:rFonts w:ascii="Garamond" w:hAnsi="Garamond" w:cs="Tahoma"/>
                <w:sz w:val="28"/>
                <w:szCs w:val="28"/>
              </w:rPr>
            </w:pPr>
          </w:p>
          <w:p w:rsidR="007B05F7" w:rsidP="007B05F7" w:rsidRDefault="007E3C2E" w14:paraId="0C7D88F4" w14:textId="77777777">
            <w:pPr>
              <w:spacing w:after="0" w:line="240" w:lineRule="auto"/>
              <w:rPr>
                <w:rFonts w:ascii="Tahoma" w:hAnsi="Tahoma" w:cs="Tahoma"/>
                <w:sz w:val="40"/>
                <w:szCs w:val="40"/>
              </w:rPr>
            </w:pPr>
            <w:r>
              <w:rPr>
                <w:rFonts w:ascii="Tahoma" w:hAnsi="Tahoma" w:cs="Tahoma"/>
                <w:sz w:val="40"/>
                <w:szCs w:val="40"/>
              </w:rPr>
              <w:t>RESPONSIBILITIES</w:t>
            </w:r>
            <w:r w:rsidR="007B05F7">
              <w:rPr>
                <w:rFonts w:ascii="Tahoma" w:hAnsi="Tahoma" w:cs="Tahoma"/>
                <w:sz w:val="40"/>
                <w:szCs w:val="40"/>
              </w:rPr>
              <w:t>:</w:t>
            </w:r>
          </w:p>
          <w:p w:rsidRPr="0079244C" w:rsidR="007E3C2E" w:rsidP="006359FD" w:rsidRDefault="0079244C" w14:paraId="0C7D88F5" w14:textId="672ED243">
            <w:pPr>
              <w:numPr>
                <w:ilvl w:val="0"/>
                <w:numId w:val="4"/>
              </w:numPr>
              <w:spacing w:after="0" w:line="240" w:lineRule="auto"/>
              <w:rPr>
                <w:rFonts w:ascii="Garamond" w:hAnsi="Garamond" w:cs="Tahoma"/>
                <w:sz w:val="28"/>
                <w:szCs w:val="28"/>
              </w:rPr>
            </w:pPr>
            <w:r>
              <w:rPr>
                <w:rFonts w:ascii="Garamond" w:hAnsi="Garamond" w:cs="Tahoma"/>
                <w:sz w:val="28"/>
                <w:szCs w:val="28"/>
              </w:rPr>
              <w:t>Perform intake procedures to determine client eligibility for agency programs</w:t>
            </w:r>
            <w:r w:rsidR="00C455EB">
              <w:rPr>
                <w:rFonts w:ascii="Garamond" w:hAnsi="Garamond" w:cs="Tahoma"/>
                <w:sz w:val="28"/>
                <w:szCs w:val="28"/>
              </w:rPr>
              <w:t>, specifically the Food Pantry Coop Program</w:t>
            </w:r>
          </w:p>
          <w:p w:rsidR="004F4365" w:rsidP="00206AD5" w:rsidRDefault="0079244C" w14:paraId="0C7D8904" w14:textId="4B02C72F">
            <w:pPr>
              <w:numPr>
                <w:ilvl w:val="0"/>
                <w:numId w:val="4"/>
              </w:numPr>
              <w:spacing w:after="0" w:line="240" w:lineRule="auto"/>
              <w:rPr>
                <w:rFonts w:ascii="Garamond" w:hAnsi="Garamond" w:cs="Tahoma"/>
                <w:sz w:val="28"/>
                <w:szCs w:val="28"/>
              </w:rPr>
            </w:pPr>
            <w:r>
              <w:rPr>
                <w:rFonts w:ascii="Garamond" w:hAnsi="Garamond" w:cs="Tahoma"/>
                <w:sz w:val="28"/>
                <w:szCs w:val="28"/>
              </w:rPr>
              <w:t>Provide re</w:t>
            </w:r>
            <w:r w:rsidR="00C455EB">
              <w:rPr>
                <w:rFonts w:ascii="Garamond" w:hAnsi="Garamond" w:cs="Tahoma"/>
                <w:sz w:val="28"/>
                <w:szCs w:val="28"/>
              </w:rPr>
              <w:t>ferrals within the Agency and outside the Agency as is appropriate for the client members.</w:t>
            </w:r>
          </w:p>
          <w:p w:rsidR="0079244C" w:rsidP="00206AD5" w:rsidRDefault="00C455EB" w14:paraId="23843D90" w14:textId="0136BBEC">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the Food Pantry Coop for all of the CAPCIL service area.</w:t>
            </w:r>
          </w:p>
          <w:p w:rsidR="0079244C" w:rsidP="00206AD5" w:rsidRDefault="00C455EB" w14:paraId="08372126" w14:textId="2A1D736D">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the Performance Management program associated with the Food Pantry Coop.</w:t>
            </w:r>
          </w:p>
          <w:p w:rsidR="007B285F" w:rsidP="007B285F" w:rsidRDefault="007B285F" w14:paraId="017062B0" w14:textId="398A6BBB">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a research database where outcomes and outcome indicators for the Food Pantry Coop are housed.  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a system for tracking local, regional and statewide statistics on Food Stamp (SNAP) usage.</w:t>
            </w:r>
          </w:p>
          <w:p w:rsidR="007B285F" w:rsidP="007B285F" w:rsidRDefault="007B285F" w14:paraId="0E53C72B" w14:textId="33003C32">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an inventory management system for the Food Pantry Coop where pantry items are managed in and managed out</w:t>
            </w:r>
          </w:p>
          <w:p w:rsidR="007B285F" w:rsidP="007B285F" w:rsidRDefault="007B285F" w14:paraId="379039A5" w14:textId="77777777">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a food donation program that supports the in-kind needs of the Food Pantry Coop.</w:t>
            </w:r>
          </w:p>
          <w:p w:rsidRPr="007B285F" w:rsidR="007B285F" w:rsidP="007B285F" w:rsidRDefault="007B285F" w14:paraId="4C4689D4" w14:textId="0F662F08">
            <w:pPr>
              <w:numPr>
                <w:ilvl w:val="0"/>
                <w:numId w:val="4"/>
              </w:numPr>
              <w:spacing w:after="0" w:line="240" w:lineRule="auto"/>
              <w:rPr>
                <w:rFonts w:ascii="Garamond" w:hAnsi="Garamond" w:cs="Tahoma"/>
                <w:sz w:val="28"/>
                <w:szCs w:val="28"/>
              </w:rPr>
            </w:pPr>
            <w:r>
              <w:rPr>
                <w:rFonts w:ascii="Garamond" w:hAnsi="Garamond" w:cs="Tahoma"/>
                <w:sz w:val="28"/>
                <w:szCs w:val="28"/>
              </w:rPr>
              <w:t xml:space="preserve">Develop, </w:t>
            </w:r>
            <w:proofErr w:type="gramStart"/>
            <w:r>
              <w:rPr>
                <w:rFonts w:ascii="Garamond" w:hAnsi="Garamond" w:cs="Tahoma"/>
                <w:sz w:val="28"/>
                <w:szCs w:val="28"/>
              </w:rPr>
              <w:t>maintain</w:t>
            </w:r>
            <w:proofErr w:type="gramEnd"/>
            <w:r>
              <w:rPr>
                <w:rFonts w:ascii="Garamond" w:hAnsi="Garamond" w:cs="Tahoma"/>
                <w:sz w:val="28"/>
                <w:szCs w:val="28"/>
              </w:rPr>
              <w:t xml:space="preserve"> and implement a fundraising program that supports the cash resource needs of the Food Pantry Coop.</w:t>
            </w:r>
          </w:p>
          <w:p w:rsidR="0079244C" w:rsidP="007B285F" w:rsidRDefault="0079244C" w14:paraId="5D5EC7F5" w14:textId="559B3872">
            <w:pPr>
              <w:pStyle w:val="ListParagraph"/>
              <w:numPr>
                <w:ilvl w:val="0"/>
                <w:numId w:val="4"/>
              </w:numPr>
              <w:spacing w:after="0" w:line="240" w:lineRule="auto"/>
              <w:rPr>
                <w:rFonts w:ascii="Garamond" w:hAnsi="Garamond" w:cs="Tahoma"/>
                <w:sz w:val="28"/>
                <w:szCs w:val="28"/>
              </w:rPr>
            </w:pPr>
            <w:r w:rsidRPr="007B285F">
              <w:rPr>
                <w:rFonts w:ascii="Garamond" w:hAnsi="Garamond" w:cs="Tahoma"/>
                <w:sz w:val="28"/>
                <w:szCs w:val="28"/>
              </w:rPr>
              <w:t>Perform clerical duties as appropriate: answering phones, serving as a physical presence at the intake desks, processing data in the client intake system, and serving as the liaison between the client an</w:t>
            </w:r>
            <w:r w:rsidRPr="007B285F" w:rsidR="00192262">
              <w:rPr>
                <w:rFonts w:ascii="Garamond" w:hAnsi="Garamond" w:cs="Tahoma"/>
                <w:sz w:val="28"/>
                <w:szCs w:val="28"/>
              </w:rPr>
              <w:t>d the program points of contact and Family Services Workers.</w:t>
            </w:r>
          </w:p>
          <w:p w:rsidR="007B285F" w:rsidP="007B285F" w:rsidRDefault="007B285F" w14:paraId="7983F000" w14:textId="77777777">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t>Collaborate with the Volunteer Services Director to recruit client members for the Food Pantry Coop.</w:t>
            </w:r>
          </w:p>
          <w:p w:rsidR="007B285F" w:rsidP="007B285F" w:rsidRDefault="007B285F" w14:paraId="51547004" w14:textId="77777777">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t>Assist Fiscal office with reporting efforts regarding the capturing of in-kind credit and cash donations to ensure accurate reporting of the cash and in-kind resources generated through the Program.</w:t>
            </w:r>
          </w:p>
          <w:p w:rsidR="007B285F" w:rsidP="007B285F" w:rsidRDefault="007B285F" w14:paraId="2F9C5F21" w14:textId="36A2B211">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lastRenderedPageBreak/>
              <w:t>Work with Agency Development Department to create marketing collateral, brand awareness campaigns, and a cohesive public relations program.</w:t>
            </w:r>
          </w:p>
          <w:p w:rsidR="007B285F" w:rsidP="007B285F" w:rsidRDefault="007B285F" w14:paraId="031779A7" w14:textId="3D08943A">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t>Research grant and fundraising opportunities available to support the Program, and work with the Agency Development Director to complete and submit applications on behalf of the Agency.</w:t>
            </w:r>
          </w:p>
          <w:p w:rsidR="007B285F" w:rsidP="007B285F" w:rsidRDefault="00871189" w14:paraId="0D2B57AE" w14:textId="77777777">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t>Work with Volunteer Services Director to ensure complete and accurate reporting of volunteer hours.</w:t>
            </w:r>
          </w:p>
          <w:p w:rsidRPr="007B285F" w:rsidR="00871189" w:rsidP="007B285F" w:rsidRDefault="00871189" w14:paraId="6FE91E1C" w14:textId="14B306FE">
            <w:pPr>
              <w:pStyle w:val="ListParagraph"/>
              <w:numPr>
                <w:ilvl w:val="0"/>
                <w:numId w:val="4"/>
              </w:numPr>
              <w:spacing w:after="0" w:line="240" w:lineRule="auto"/>
              <w:rPr>
                <w:rFonts w:ascii="Garamond" w:hAnsi="Garamond" w:cs="Tahoma"/>
                <w:sz w:val="28"/>
                <w:szCs w:val="28"/>
              </w:rPr>
            </w:pPr>
            <w:r>
              <w:rPr>
                <w:rFonts w:ascii="Garamond" w:hAnsi="Garamond" w:cs="Tahoma"/>
                <w:sz w:val="28"/>
                <w:szCs w:val="28"/>
              </w:rPr>
              <w:t>Work with Operations Director to ensure compliance with all facility requirements as related to the Food Pantry Coop.</w:t>
            </w:r>
          </w:p>
          <w:p w:rsidR="0079244C" w:rsidP="0079244C" w:rsidRDefault="00871189" w14:paraId="4918F1DA" w14:textId="227AC4B4">
            <w:pPr>
              <w:numPr>
                <w:ilvl w:val="0"/>
                <w:numId w:val="4"/>
              </w:numPr>
              <w:spacing w:after="0" w:line="240" w:lineRule="auto"/>
              <w:rPr>
                <w:rFonts w:ascii="Garamond" w:hAnsi="Garamond" w:cs="Tahoma"/>
                <w:sz w:val="28"/>
                <w:szCs w:val="28"/>
              </w:rPr>
            </w:pPr>
            <w:r>
              <w:rPr>
                <w:rFonts w:ascii="Garamond" w:hAnsi="Garamond" w:cs="Tahoma"/>
                <w:sz w:val="28"/>
                <w:szCs w:val="28"/>
              </w:rPr>
              <w:t xml:space="preserve">Demonstrate willingness to </w:t>
            </w:r>
            <w:r w:rsidR="0079244C">
              <w:rPr>
                <w:rFonts w:ascii="Garamond" w:hAnsi="Garamond" w:cs="Tahoma"/>
                <w:sz w:val="28"/>
                <w:szCs w:val="28"/>
              </w:rPr>
              <w:t>work multi</w:t>
            </w:r>
            <w:r>
              <w:rPr>
                <w:rFonts w:ascii="Garamond" w:hAnsi="Garamond" w:cs="Tahoma"/>
                <w:sz w:val="28"/>
                <w:szCs w:val="28"/>
              </w:rPr>
              <w:t>ple locations at multiple sites based on the A</w:t>
            </w:r>
            <w:r w:rsidR="0079244C">
              <w:rPr>
                <w:rFonts w:ascii="Garamond" w:hAnsi="Garamond" w:cs="Tahoma"/>
                <w:sz w:val="28"/>
                <w:szCs w:val="28"/>
              </w:rPr>
              <w:t>gency need to ensure excellent business continuity for the community CAP offices.</w:t>
            </w:r>
          </w:p>
          <w:p w:rsidR="00192262" w:rsidP="0079244C" w:rsidRDefault="00192262" w14:paraId="0DCC22E7" w14:textId="63E594A2">
            <w:pPr>
              <w:numPr>
                <w:ilvl w:val="0"/>
                <w:numId w:val="4"/>
              </w:numPr>
              <w:spacing w:after="0" w:line="240" w:lineRule="auto"/>
              <w:rPr>
                <w:rFonts w:ascii="Garamond" w:hAnsi="Garamond" w:cs="Tahoma"/>
                <w:sz w:val="28"/>
                <w:szCs w:val="28"/>
              </w:rPr>
            </w:pPr>
            <w:r>
              <w:rPr>
                <w:rFonts w:ascii="Garamond" w:hAnsi="Garamond" w:cs="Tahoma"/>
                <w:sz w:val="28"/>
                <w:szCs w:val="28"/>
              </w:rPr>
              <w:t>Participate in annual strategic planning</w:t>
            </w:r>
            <w:r w:rsidR="007B285F">
              <w:rPr>
                <w:rFonts w:ascii="Garamond" w:hAnsi="Garamond" w:cs="Tahoma"/>
                <w:sz w:val="28"/>
                <w:szCs w:val="28"/>
              </w:rPr>
              <w:t xml:space="preserve"> efforts</w:t>
            </w:r>
          </w:p>
          <w:p w:rsidR="00192262" w:rsidP="0079244C" w:rsidRDefault="00192262" w14:paraId="46ACC19A" w14:textId="77777777">
            <w:pPr>
              <w:numPr>
                <w:ilvl w:val="0"/>
                <w:numId w:val="4"/>
              </w:numPr>
              <w:spacing w:after="0" w:line="240" w:lineRule="auto"/>
              <w:rPr>
                <w:rFonts w:ascii="Garamond" w:hAnsi="Garamond" w:cs="Tahoma"/>
                <w:sz w:val="28"/>
                <w:szCs w:val="28"/>
              </w:rPr>
            </w:pPr>
            <w:r>
              <w:rPr>
                <w:rFonts w:ascii="Garamond" w:hAnsi="Garamond" w:cs="Tahoma"/>
                <w:sz w:val="28"/>
                <w:szCs w:val="28"/>
              </w:rPr>
              <w:t>Participate in the Annual Agency Community Assessment</w:t>
            </w:r>
          </w:p>
          <w:p w:rsidR="00192262" w:rsidP="0079244C" w:rsidRDefault="00192262" w14:paraId="7B77261F" w14:textId="002562A2">
            <w:pPr>
              <w:numPr>
                <w:ilvl w:val="0"/>
                <w:numId w:val="4"/>
              </w:numPr>
              <w:spacing w:after="0" w:line="240" w:lineRule="auto"/>
              <w:rPr>
                <w:rFonts w:ascii="Garamond" w:hAnsi="Garamond" w:cs="Tahoma"/>
                <w:sz w:val="28"/>
                <w:szCs w:val="28"/>
              </w:rPr>
            </w:pPr>
            <w:r>
              <w:rPr>
                <w:rFonts w:ascii="Garamond" w:hAnsi="Garamond" w:cs="Tahoma"/>
                <w:sz w:val="28"/>
                <w:szCs w:val="28"/>
              </w:rPr>
              <w:t>Administer assistance and services on behalf of the Programs in the absence of Program Support staff in matters where client assistance is urgent.</w:t>
            </w:r>
          </w:p>
          <w:p w:rsidR="00917686" w:rsidP="004F4365" w:rsidRDefault="00917686" w14:paraId="0C7D8905" w14:textId="77777777">
            <w:pPr>
              <w:spacing w:after="0" w:line="240" w:lineRule="auto"/>
              <w:rPr>
                <w:rFonts w:ascii="Tahoma" w:hAnsi="Tahoma" w:cs="Tahoma"/>
                <w:sz w:val="40"/>
                <w:szCs w:val="40"/>
              </w:rPr>
            </w:pPr>
          </w:p>
          <w:p w:rsidR="004F4365" w:rsidP="004F4365" w:rsidRDefault="00360E9C" w14:paraId="0C7D8908" w14:textId="77777777">
            <w:pPr>
              <w:spacing w:after="0" w:line="240" w:lineRule="auto"/>
              <w:rPr>
                <w:rFonts w:ascii="Tahoma" w:hAnsi="Tahoma" w:cs="Tahoma"/>
                <w:sz w:val="40"/>
                <w:szCs w:val="40"/>
              </w:rPr>
            </w:pPr>
            <w:r>
              <w:rPr>
                <w:rFonts w:ascii="Tahoma" w:hAnsi="Tahoma" w:cs="Tahoma"/>
                <w:sz w:val="40"/>
                <w:szCs w:val="40"/>
              </w:rPr>
              <w:t xml:space="preserve">KEY </w:t>
            </w:r>
            <w:r w:rsidR="004F4365">
              <w:rPr>
                <w:rFonts w:ascii="Tahoma" w:hAnsi="Tahoma" w:cs="Tahoma"/>
                <w:sz w:val="40"/>
                <w:szCs w:val="40"/>
              </w:rPr>
              <w:t>COMPETENCIES</w:t>
            </w:r>
            <w:r w:rsidRPr="007B05F7" w:rsidR="004F4365">
              <w:rPr>
                <w:rFonts w:ascii="Tahoma" w:hAnsi="Tahoma" w:cs="Tahoma"/>
                <w:sz w:val="40"/>
                <w:szCs w:val="40"/>
              </w:rPr>
              <w:t>:</w:t>
            </w:r>
          </w:p>
          <w:p w:rsidR="00192262" w:rsidP="004F4365" w:rsidRDefault="00192262" w14:paraId="2B34035A" w14:textId="77777777">
            <w:pPr>
              <w:numPr>
                <w:ilvl w:val="0"/>
                <w:numId w:val="6"/>
              </w:numPr>
              <w:spacing w:after="0" w:line="240" w:lineRule="auto"/>
              <w:rPr>
                <w:rFonts w:ascii="Garamond" w:hAnsi="Garamond" w:cs="Tahoma"/>
                <w:sz w:val="28"/>
                <w:szCs w:val="28"/>
              </w:rPr>
            </w:pPr>
            <w:r>
              <w:rPr>
                <w:rFonts w:ascii="Garamond" w:hAnsi="Garamond" w:cs="Tahoma"/>
                <w:sz w:val="28"/>
                <w:szCs w:val="28"/>
              </w:rPr>
              <w:t xml:space="preserve">Excellent written and oral communication skills </w:t>
            </w:r>
          </w:p>
          <w:p w:rsidR="004F4365" w:rsidP="004F4365" w:rsidRDefault="00192262" w14:paraId="0C7D8909" w14:textId="770C58D4">
            <w:pPr>
              <w:numPr>
                <w:ilvl w:val="0"/>
                <w:numId w:val="6"/>
              </w:numPr>
              <w:spacing w:after="0" w:line="240" w:lineRule="auto"/>
              <w:rPr>
                <w:rFonts w:ascii="Garamond" w:hAnsi="Garamond" w:cs="Tahoma"/>
                <w:sz w:val="28"/>
                <w:szCs w:val="28"/>
              </w:rPr>
            </w:pPr>
            <w:r>
              <w:rPr>
                <w:rFonts w:ascii="Garamond" w:hAnsi="Garamond" w:cs="Tahoma"/>
                <w:sz w:val="28"/>
                <w:szCs w:val="28"/>
              </w:rPr>
              <w:t>High degree of professionalism</w:t>
            </w:r>
          </w:p>
          <w:p w:rsidR="004F4365" w:rsidP="004F4365" w:rsidRDefault="00D46AC9" w14:paraId="0C7D890A" w14:textId="3A34E5C5">
            <w:pPr>
              <w:numPr>
                <w:ilvl w:val="0"/>
                <w:numId w:val="6"/>
              </w:numPr>
              <w:spacing w:after="0" w:line="240" w:lineRule="auto"/>
              <w:rPr>
                <w:rFonts w:ascii="Garamond" w:hAnsi="Garamond" w:cs="Tahoma"/>
                <w:sz w:val="28"/>
                <w:szCs w:val="28"/>
              </w:rPr>
            </w:pPr>
            <w:r>
              <w:rPr>
                <w:rFonts w:ascii="Garamond" w:hAnsi="Garamond" w:cs="Tahoma"/>
                <w:sz w:val="28"/>
                <w:szCs w:val="28"/>
              </w:rPr>
              <w:t>Collaboration and Problem-Solving Skills</w:t>
            </w:r>
          </w:p>
          <w:p w:rsidR="004F4365" w:rsidP="004F4365" w:rsidRDefault="00192262" w14:paraId="0C7D890B" w14:textId="2FB8BE1E">
            <w:pPr>
              <w:numPr>
                <w:ilvl w:val="0"/>
                <w:numId w:val="6"/>
              </w:numPr>
              <w:spacing w:after="0" w:line="240" w:lineRule="auto"/>
              <w:rPr>
                <w:rFonts w:ascii="Garamond" w:hAnsi="Garamond" w:cs="Tahoma"/>
                <w:sz w:val="28"/>
                <w:szCs w:val="28"/>
              </w:rPr>
            </w:pPr>
            <w:r>
              <w:rPr>
                <w:rFonts w:ascii="Garamond" w:hAnsi="Garamond" w:cs="Tahoma"/>
                <w:sz w:val="28"/>
                <w:szCs w:val="28"/>
              </w:rPr>
              <w:t xml:space="preserve">Ability to read, analyze, </w:t>
            </w:r>
            <w:proofErr w:type="gramStart"/>
            <w:r>
              <w:rPr>
                <w:rFonts w:ascii="Garamond" w:hAnsi="Garamond" w:cs="Tahoma"/>
                <w:sz w:val="28"/>
                <w:szCs w:val="28"/>
              </w:rPr>
              <w:t>interpret</w:t>
            </w:r>
            <w:proofErr w:type="gramEnd"/>
            <w:r>
              <w:rPr>
                <w:rFonts w:ascii="Garamond" w:hAnsi="Garamond" w:cs="Tahoma"/>
                <w:sz w:val="28"/>
                <w:szCs w:val="28"/>
              </w:rPr>
              <w:t xml:space="preserve"> and apply Program standards</w:t>
            </w:r>
          </w:p>
          <w:p w:rsidRPr="00D46AC9" w:rsidR="00D46AC9" w:rsidP="00D46AC9" w:rsidRDefault="00192262" w14:paraId="688B6FE7" w14:textId="1B3F2D7D">
            <w:pPr>
              <w:numPr>
                <w:ilvl w:val="0"/>
                <w:numId w:val="6"/>
              </w:numPr>
              <w:spacing w:after="0" w:line="240" w:lineRule="auto"/>
              <w:rPr>
                <w:rFonts w:ascii="Garamond" w:hAnsi="Garamond" w:cs="Tahoma"/>
                <w:sz w:val="28"/>
                <w:szCs w:val="28"/>
              </w:rPr>
            </w:pPr>
            <w:r>
              <w:rPr>
                <w:rFonts w:ascii="Garamond" w:hAnsi="Garamond" w:cs="Tahoma"/>
                <w:sz w:val="28"/>
                <w:szCs w:val="28"/>
              </w:rPr>
              <w:t>Excellent organizational and time management skills</w:t>
            </w:r>
          </w:p>
          <w:p w:rsidR="004F4365" w:rsidP="004F4365" w:rsidRDefault="00192262" w14:paraId="0C7D890D" w14:textId="3A934A29">
            <w:pPr>
              <w:numPr>
                <w:ilvl w:val="0"/>
                <w:numId w:val="6"/>
              </w:numPr>
              <w:spacing w:after="0" w:line="240" w:lineRule="auto"/>
              <w:rPr>
                <w:rFonts w:ascii="Garamond" w:hAnsi="Garamond" w:cs="Tahoma"/>
                <w:sz w:val="28"/>
                <w:szCs w:val="28"/>
              </w:rPr>
            </w:pPr>
            <w:r>
              <w:rPr>
                <w:rFonts w:ascii="Garamond" w:hAnsi="Garamond" w:cs="Tahoma"/>
                <w:sz w:val="28"/>
                <w:szCs w:val="28"/>
              </w:rPr>
              <w:t>Resourceful and able to obtain information regarding agency and community resources</w:t>
            </w:r>
          </w:p>
          <w:p w:rsidR="00192262" w:rsidP="004F4365" w:rsidRDefault="00192262" w14:paraId="27CB3A96" w14:textId="71BABA59">
            <w:pPr>
              <w:numPr>
                <w:ilvl w:val="0"/>
                <w:numId w:val="6"/>
              </w:numPr>
              <w:spacing w:after="0" w:line="240" w:lineRule="auto"/>
              <w:rPr>
                <w:rFonts w:ascii="Garamond" w:hAnsi="Garamond" w:cs="Tahoma"/>
                <w:sz w:val="28"/>
                <w:szCs w:val="28"/>
              </w:rPr>
            </w:pPr>
            <w:r>
              <w:rPr>
                <w:rFonts w:ascii="Garamond" w:hAnsi="Garamond" w:cs="Tahoma"/>
                <w:sz w:val="28"/>
                <w:szCs w:val="28"/>
              </w:rPr>
              <w:t>Excellent interpersonal skills</w:t>
            </w:r>
          </w:p>
          <w:p w:rsidR="004F4365" w:rsidP="004F4365" w:rsidRDefault="004F4365" w14:paraId="0C7D890E" w14:textId="77777777">
            <w:pPr>
              <w:numPr>
                <w:ilvl w:val="0"/>
                <w:numId w:val="6"/>
              </w:numPr>
              <w:spacing w:after="0" w:line="240" w:lineRule="auto"/>
              <w:rPr>
                <w:rFonts w:ascii="Garamond" w:hAnsi="Garamond" w:cs="Tahoma"/>
                <w:sz w:val="28"/>
                <w:szCs w:val="28"/>
              </w:rPr>
            </w:pPr>
            <w:r>
              <w:rPr>
                <w:rFonts w:ascii="Garamond" w:hAnsi="Garamond" w:cs="Tahoma"/>
                <w:sz w:val="28"/>
                <w:szCs w:val="28"/>
              </w:rPr>
              <w:t>Technical Capacity</w:t>
            </w:r>
          </w:p>
          <w:p w:rsidRPr="004F4365" w:rsidR="00360E9C" w:rsidP="00152E1A" w:rsidRDefault="00360E9C" w14:paraId="0C7D8910" w14:textId="77777777">
            <w:pPr>
              <w:spacing w:after="0" w:line="240" w:lineRule="auto"/>
              <w:ind w:left="570"/>
              <w:rPr>
                <w:rFonts w:ascii="Garamond" w:hAnsi="Garamond" w:cs="Tahoma"/>
                <w:sz w:val="28"/>
                <w:szCs w:val="28"/>
              </w:rPr>
            </w:pPr>
          </w:p>
          <w:p w:rsidR="0052041A" w:rsidP="0052041A" w:rsidRDefault="0052041A" w14:paraId="0C7D8911" w14:textId="77777777">
            <w:pPr>
              <w:spacing w:after="0" w:line="240" w:lineRule="auto"/>
              <w:rPr>
                <w:rFonts w:ascii="Tahoma" w:hAnsi="Tahoma" w:cs="Tahoma"/>
                <w:sz w:val="40"/>
                <w:szCs w:val="40"/>
              </w:rPr>
            </w:pPr>
            <w:r>
              <w:rPr>
                <w:rFonts w:ascii="Garamond" w:hAnsi="Garamond" w:cs="Tahoma"/>
                <w:sz w:val="32"/>
                <w:szCs w:val="32"/>
              </w:rPr>
              <w:t xml:space="preserve">  </w:t>
            </w:r>
            <w:r>
              <w:rPr>
                <w:rFonts w:ascii="Tahoma" w:hAnsi="Tahoma" w:cs="Tahoma"/>
                <w:sz w:val="40"/>
                <w:szCs w:val="40"/>
              </w:rPr>
              <w:t>QUALIFICATIONS</w:t>
            </w:r>
            <w:r w:rsidRPr="007B05F7">
              <w:rPr>
                <w:rFonts w:ascii="Tahoma" w:hAnsi="Tahoma" w:cs="Tahoma"/>
                <w:sz w:val="40"/>
                <w:szCs w:val="40"/>
              </w:rPr>
              <w:t>:</w:t>
            </w:r>
          </w:p>
          <w:p w:rsidR="00B14910" w:rsidP="00B14910" w:rsidRDefault="00192262" w14:paraId="0C7D8912" w14:textId="4C89E721">
            <w:pPr>
              <w:numPr>
                <w:ilvl w:val="0"/>
                <w:numId w:val="7"/>
              </w:numPr>
              <w:spacing w:after="0" w:line="240" w:lineRule="auto"/>
              <w:rPr>
                <w:rFonts w:ascii="Garamond" w:hAnsi="Garamond" w:cs="Tahoma"/>
                <w:sz w:val="28"/>
                <w:szCs w:val="28"/>
              </w:rPr>
            </w:pPr>
            <w:r>
              <w:rPr>
                <w:rFonts w:ascii="Garamond" w:hAnsi="Garamond" w:cs="Tahoma"/>
                <w:sz w:val="28"/>
                <w:szCs w:val="28"/>
              </w:rPr>
              <w:t>High School Diploma or GED</w:t>
            </w:r>
          </w:p>
          <w:p w:rsidRPr="00192262" w:rsidR="00192262" w:rsidP="00192262" w:rsidRDefault="00192262" w14:paraId="7FFD5E12" w14:textId="39F27F9F">
            <w:pPr>
              <w:numPr>
                <w:ilvl w:val="0"/>
                <w:numId w:val="7"/>
              </w:numPr>
              <w:spacing w:after="0" w:line="240" w:lineRule="auto"/>
              <w:rPr>
                <w:rFonts w:ascii="Garamond" w:hAnsi="Garamond" w:cs="Tahoma"/>
                <w:sz w:val="28"/>
                <w:szCs w:val="28"/>
              </w:rPr>
            </w:pPr>
            <w:r>
              <w:rPr>
                <w:rFonts w:ascii="Garamond" w:hAnsi="Garamond" w:cs="Tahoma"/>
                <w:sz w:val="28"/>
                <w:szCs w:val="28"/>
              </w:rPr>
              <w:t xml:space="preserve">Experience with Microsoft Applications including </w:t>
            </w:r>
            <w:proofErr w:type="spellStart"/>
            <w:r>
              <w:rPr>
                <w:rFonts w:ascii="Garamond" w:hAnsi="Garamond" w:cs="Tahoma"/>
                <w:sz w:val="28"/>
                <w:szCs w:val="28"/>
              </w:rPr>
              <w:t>Sharepoint</w:t>
            </w:r>
            <w:proofErr w:type="spellEnd"/>
            <w:r>
              <w:rPr>
                <w:rFonts w:ascii="Garamond" w:hAnsi="Garamond" w:cs="Tahoma"/>
                <w:sz w:val="28"/>
                <w:szCs w:val="28"/>
              </w:rPr>
              <w:t xml:space="preserve"> or similar collaboration software application</w:t>
            </w:r>
          </w:p>
          <w:p w:rsidR="00B14910" w:rsidP="00B14910" w:rsidRDefault="00D46AC9" w14:paraId="0C7D8913" w14:textId="2C223AC3">
            <w:pPr>
              <w:numPr>
                <w:ilvl w:val="0"/>
                <w:numId w:val="7"/>
              </w:numPr>
              <w:spacing w:after="0" w:line="240" w:lineRule="auto"/>
              <w:rPr>
                <w:rFonts w:ascii="Garamond" w:hAnsi="Garamond" w:cs="Tahoma"/>
                <w:sz w:val="28"/>
                <w:szCs w:val="28"/>
              </w:rPr>
            </w:pPr>
            <w:r>
              <w:rPr>
                <w:rFonts w:ascii="Garamond" w:hAnsi="Garamond" w:cs="Tahoma"/>
                <w:sz w:val="28"/>
                <w:szCs w:val="28"/>
              </w:rPr>
              <w:t>Proven track record in client relations, customer service and/or business development</w:t>
            </w:r>
          </w:p>
          <w:p w:rsidR="00D46AC9" w:rsidP="00B14910" w:rsidRDefault="00687268" w14:paraId="34A69421" w14:textId="460696B4">
            <w:pPr>
              <w:numPr>
                <w:ilvl w:val="0"/>
                <w:numId w:val="7"/>
              </w:numPr>
              <w:spacing w:after="0" w:line="240" w:lineRule="auto"/>
              <w:rPr>
                <w:rFonts w:ascii="Garamond" w:hAnsi="Garamond" w:cs="Tahoma"/>
                <w:sz w:val="28"/>
                <w:szCs w:val="28"/>
              </w:rPr>
            </w:pPr>
            <w:r>
              <w:rPr>
                <w:rFonts w:ascii="Garamond" w:hAnsi="Garamond" w:cs="Tahoma"/>
                <w:sz w:val="28"/>
                <w:szCs w:val="28"/>
              </w:rPr>
              <w:t>Proven track record in building and maintaining professional relationships</w:t>
            </w:r>
          </w:p>
          <w:p w:rsidR="00B14910" w:rsidP="00B14910" w:rsidRDefault="00B14910" w14:paraId="0C7D8914" w14:textId="77777777">
            <w:pPr>
              <w:numPr>
                <w:ilvl w:val="0"/>
                <w:numId w:val="7"/>
              </w:numPr>
              <w:spacing w:after="0" w:line="240" w:lineRule="auto"/>
              <w:rPr>
                <w:rFonts w:ascii="Garamond" w:hAnsi="Garamond" w:cs="Tahoma"/>
                <w:sz w:val="28"/>
                <w:szCs w:val="28"/>
              </w:rPr>
            </w:pPr>
            <w:r>
              <w:rPr>
                <w:rFonts w:ascii="Garamond" w:hAnsi="Garamond" w:cs="Tahoma"/>
                <w:sz w:val="28"/>
                <w:szCs w:val="28"/>
              </w:rPr>
              <w:t xml:space="preserve">A valid Illinois driver’s license, </w:t>
            </w:r>
            <w:proofErr w:type="gramStart"/>
            <w:r>
              <w:rPr>
                <w:rFonts w:ascii="Garamond" w:hAnsi="Garamond" w:cs="Tahoma"/>
                <w:sz w:val="28"/>
                <w:szCs w:val="28"/>
              </w:rPr>
              <w:t>insurance</w:t>
            </w:r>
            <w:proofErr w:type="gramEnd"/>
            <w:r>
              <w:rPr>
                <w:rFonts w:ascii="Garamond" w:hAnsi="Garamond" w:cs="Tahoma"/>
                <w:sz w:val="28"/>
                <w:szCs w:val="28"/>
              </w:rPr>
              <w:t xml:space="preserve"> and reliable transportation.</w:t>
            </w:r>
          </w:p>
          <w:p w:rsidR="00B14910" w:rsidP="00B14910" w:rsidRDefault="00B14910" w14:paraId="0C7D8915" w14:textId="41C6C6F6">
            <w:pPr>
              <w:numPr>
                <w:ilvl w:val="0"/>
                <w:numId w:val="7"/>
              </w:numPr>
              <w:spacing w:after="0" w:line="240" w:lineRule="auto"/>
              <w:rPr>
                <w:rFonts w:ascii="Garamond" w:hAnsi="Garamond" w:cs="Tahoma"/>
                <w:sz w:val="28"/>
                <w:szCs w:val="28"/>
              </w:rPr>
            </w:pPr>
            <w:r>
              <w:rPr>
                <w:rFonts w:ascii="Garamond" w:hAnsi="Garamond" w:cs="Tahoma"/>
                <w:sz w:val="28"/>
                <w:szCs w:val="28"/>
              </w:rPr>
              <w:t xml:space="preserve">Willingness to travel to </w:t>
            </w:r>
            <w:r w:rsidR="00192262">
              <w:rPr>
                <w:rFonts w:ascii="Garamond" w:hAnsi="Garamond" w:cs="Tahoma"/>
                <w:sz w:val="28"/>
                <w:szCs w:val="28"/>
              </w:rPr>
              <w:t xml:space="preserve">site locations and/or </w:t>
            </w:r>
            <w:r>
              <w:rPr>
                <w:rFonts w:ascii="Garamond" w:hAnsi="Garamond" w:cs="Tahoma"/>
                <w:sz w:val="28"/>
                <w:szCs w:val="28"/>
              </w:rPr>
              <w:t>attend trainings throughout the service area.</w:t>
            </w:r>
          </w:p>
          <w:p w:rsidRPr="00360E9C" w:rsidR="00360E9C" w:rsidP="00360E9C" w:rsidRDefault="00360E9C" w14:paraId="0C7D8918" w14:textId="71896244">
            <w:pPr>
              <w:numPr>
                <w:ilvl w:val="0"/>
                <w:numId w:val="7"/>
              </w:numPr>
              <w:spacing w:after="0" w:line="240" w:lineRule="auto"/>
              <w:rPr>
                <w:rFonts w:ascii="Garamond" w:hAnsi="Garamond" w:cs="Tahoma"/>
                <w:sz w:val="28"/>
                <w:szCs w:val="28"/>
              </w:rPr>
            </w:pPr>
            <w:r>
              <w:rPr>
                <w:rFonts w:ascii="Garamond" w:hAnsi="Garamond" w:cs="Tahoma"/>
                <w:sz w:val="28"/>
                <w:szCs w:val="28"/>
              </w:rPr>
              <w:t xml:space="preserve">Proficiency in Microsoft products to include </w:t>
            </w:r>
            <w:proofErr w:type="spellStart"/>
            <w:r>
              <w:rPr>
                <w:rFonts w:ascii="Garamond" w:hAnsi="Garamond" w:cs="Tahoma"/>
                <w:sz w:val="28"/>
                <w:szCs w:val="28"/>
              </w:rPr>
              <w:t>Sharepoint</w:t>
            </w:r>
            <w:proofErr w:type="spellEnd"/>
            <w:r w:rsidR="00687268">
              <w:rPr>
                <w:rFonts w:ascii="Garamond" w:hAnsi="Garamond" w:cs="Tahoma"/>
                <w:sz w:val="28"/>
                <w:szCs w:val="28"/>
              </w:rPr>
              <w:t xml:space="preserve"> and experience with relational databases</w:t>
            </w:r>
          </w:p>
          <w:p w:rsidRPr="00B14910" w:rsidR="00B14910" w:rsidP="00B14910" w:rsidRDefault="00B14910" w14:paraId="0C7D8919" w14:textId="77777777">
            <w:pPr>
              <w:spacing w:after="0" w:line="240" w:lineRule="auto"/>
              <w:ind w:left="675"/>
              <w:rPr>
                <w:rFonts w:ascii="Garamond" w:hAnsi="Garamond" w:cs="Tahoma"/>
                <w:sz w:val="28"/>
                <w:szCs w:val="28"/>
              </w:rPr>
            </w:pPr>
          </w:p>
          <w:p w:rsidR="00D703F8" w:rsidP="00206AD5" w:rsidRDefault="0052041A" w14:paraId="0C7D891B" w14:textId="69C6C83C">
            <w:pPr>
              <w:spacing w:after="0" w:line="240" w:lineRule="auto"/>
              <w:rPr>
                <w:rFonts w:ascii="Tahoma" w:hAnsi="Tahoma" w:cs="Tahoma"/>
                <w:sz w:val="40"/>
                <w:szCs w:val="40"/>
              </w:rPr>
            </w:pPr>
            <w:r>
              <w:rPr>
                <w:rFonts w:ascii="Tahoma" w:hAnsi="Tahoma" w:cs="Tahoma"/>
                <w:sz w:val="40"/>
                <w:szCs w:val="40"/>
              </w:rPr>
              <w:t xml:space="preserve">   </w:t>
            </w:r>
            <w:r w:rsidR="00BF0040">
              <w:rPr>
                <w:rFonts w:ascii="Tahoma" w:hAnsi="Tahoma" w:cs="Tahoma"/>
                <w:sz w:val="40"/>
                <w:szCs w:val="40"/>
              </w:rPr>
              <w:t>Key Performance Indicators</w:t>
            </w:r>
            <w:r w:rsidRPr="007B05F7" w:rsidR="00BF0040">
              <w:rPr>
                <w:rFonts w:ascii="Tahoma" w:hAnsi="Tahoma" w:cs="Tahoma"/>
                <w:sz w:val="40"/>
                <w:szCs w:val="40"/>
              </w:rPr>
              <w:t>:</w:t>
            </w:r>
          </w:p>
          <w:p w:rsidR="00152E1A" w:rsidP="00206AD5" w:rsidRDefault="00152E1A" w14:paraId="67D4CCEF" w14:textId="77777777">
            <w:pPr>
              <w:spacing w:after="0" w:line="240" w:lineRule="auto"/>
              <w:rPr>
                <w:rFonts w:ascii="Tahoma" w:hAnsi="Tahoma" w:cs="Tahoma"/>
              </w:rPr>
            </w:pPr>
          </w:p>
          <w:tbl>
            <w:tblPr>
              <w:tblStyle w:val="TableGrid"/>
              <w:tblW w:w="0" w:type="auto"/>
              <w:tblLook w:val="04A0" w:firstRow="1" w:lastRow="0" w:firstColumn="1" w:lastColumn="0" w:noHBand="0" w:noVBand="1"/>
            </w:tblPr>
            <w:tblGrid>
              <w:gridCol w:w="3299"/>
              <w:gridCol w:w="3000"/>
              <w:gridCol w:w="2065"/>
              <w:gridCol w:w="2300"/>
            </w:tblGrid>
            <w:tr w:rsidR="00871189" w:rsidTr="12790BC0" w14:paraId="360A1D26" w14:textId="77777777">
              <w:trPr>
                <w:trHeight w:val="885"/>
              </w:trPr>
              <w:tc>
                <w:tcPr>
                  <w:tcW w:w="3299" w:type="dxa"/>
                  <w:tcMar/>
                </w:tcPr>
                <w:p w:rsidRPr="002E41A0" w:rsidR="00871189" w:rsidP="00152E1A" w:rsidRDefault="00871189" w14:paraId="29484846" w14:textId="4090357C">
                  <w:pPr>
                    <w:rPr>
                      <w:rFonts w:ascii="Felix Titling" w:hAnsi="Felix Titling"/>
                      <w:b/>
                    </w:rPr>
                  </w:pPr>
                  <w:r>
                    <w:rPr>
                      <w:rFonts w:ascii="Felix Titling" w:hAnsi="Felix Titling"/>
                      <w:b/>
                    </w:rPr>
                    <w:lastRenderedPageBreak/>
                    <w:t>Outcome</w:t>
                  </w:r>
                </w:p>
              </w:tc>
              <w:tc>
                <w:tcPr>
                  <w:tcW w:w="3000" w:type="dxa"/>
                  <w:tcMar/>
                </w:tcPr>
                <w:p w:rsidRPr="002E41A0" w:rsidR="00871189" w:rsidP="00152E1A" w:rsidRDefault="00871189" w14:paraId="55096C03" w14:textId="36962814">
                  <w:pPr>
                    <w:rPr>
                      <w:rFonts w:ascii="Felix Titling" w:hAnsi="Felix Titling"/>
                      <w:b/>
                    </w:rPr>
                  </w:pPr>
                  <w:r>
                    <w:rPr>
                      <w:rFonts w:ascii="Felix Titling" w:hAnsi="Felix Titling"/>
                      <w:b/>
                    </w:rPr>
                    <w:t>Performance Measures (KPI’)</w:t>
                  </w:r>
                </w:p>
              </w:tc>
              <w:tc>
                <w:tcPr>
                  <w:tcW w:w="2065" w:type="dxa"/>
                  <w:tcMar/>
                </w:tcPr>
                <w:p w:rsidR="00871189" w:rsidP="00152E1A" w:rsidRDefault="00871189" w14:paraId="5A8655F3" w14:textId="5C596F9D">
                  <w:pPr>
                    <w:rPr>
                      <w:rFonts w:ascii="Felix Titling" w:hAnsi="Felix Titling"/>
                      <w:b/>
                    </w:rPr>
                  </w:pPr>
                  <w:r>
                    <w:rPr>
                      <w:rFonts w:ascii="Felix Titling" w:hAnsi="Felix Titling"/>
                      <w:b/>
                    </w:rPr>
                    <w:t>Frequency of Measure</w:t>
                  </w:r>
                </w:p>
              </w:tc>
              <w:tc>
                <w:tcPr>
                  <w:tcW w:w="2300" w:type="dxa"/>
                  <w:tcMar/>
                </w:tcPr>
                <w:p w:rsidRPr="002E41A0" w:rsidR="00871189" w:rsidP="00152E1A" w:rsidRDefault="00871189" w14:paraId="65818CF9" w14:textId="61624D0E">
                  <w:pPr>
                    <w:rPr>
                      <w:rFonts w:ascii="Felix Titling" w:hAnsi="Felix Titling"/>
                      <w:b/>
                    </w:rPr>
                  </w:pPr>
                  <w:r>
                    <w:rPr>
                      <w:rFonts w:ascii="Felix Titling" w:hAnsi="Felix Titling"/>
                      <w:b/>
                    </w:rPr>
                    <w:t>What does Good Look Like?</w:t>
                  </w:r>
                </w:p>
              </w:tc>
            </w:tr>
            <w:tr w:rsidR="00871189" w:rsidTr="12790BC0" w14:paraId="3C2C9E4A" w14:textId="77777777">
              <w:tc>
                <w:tcPr>
                  <w:tcW w:w="3299" w:type="dxa"/>
                  <w:tcMar/>
                </w:tcPr>
                <w:p w:rsidR="00871189" w:rsidP="00892CD5" w:rsidRDefault="00871189" w14:paraId="3D0D1BD6" w14:textId="1B908927">
                  <w:r>
                    <w:t xml:space="preserve">Reduce food instability </w:t>
                  </w:r>
                  <w:r w:rsidR="00892CD5">
                    <w:t xml:space="preserve">deficiencies </w:t>
                  </w:r>
                  <w:r>
                    <w:t xml:space="preserve">for </w:t>
                  </w:r>
                  <w:r w:rsidR="00892CD5">
                    <w:t>individuals and families in the CAPCIL service area</w:t>
                  </w:r>
                </w:p>
              </w:tc>
              <w:tc>
                <w:tcPr>
                  <w:tcW w:w="3000" w:type="dxa"/>
                  <w:tcMar/>
                </w:tcPr>
                <w:p w:rsidR="00871189" w:rsidP="00871189" w:rsidRDefault="00252EBF" w14:paraId="3AF1C333" w14:textId="757C6E42">
                  <w:r>
                    <w:t>Number of Food Pantry Cooperative members</w:t>
                  </w:r>
                </w:p>
              </w:tc>
              <w:tc>
                <w:tcPr>
                  <w:tcW w:w="2065" w:type="dxa"/>
                  <w:tcMar/>
                </w:tcPr>
                <w:p w:rsidR="00871189" w:rsidP="00152E1A" w:rsidRDefault="00252EBF" w14:paraId="4E38ACAB" w14:textId="31E7319D">
                  <w:r>
                    <w:t>Quarterly</w:t>
                  </w:r>
                </w:p>
              </w:tc>
              <w:tc>
                <w:tcPr>
                  <w:tcW w:w="2300" w:type="dxa"/>
                  <w:tcMar/>
                </w:tcPr>
                <w:p w:rsidR="00252EBF" w:rsidP="00252EBF" w:rsidRDefault="4306C051" w14:paraId="3BF94548" w14:textId="14FB19E2">
                  <w:pPr>
                    <w:spacing w:after="0" w:line="240" w:lineRule="auto"/>
                  </w:pPr>
                  <w:r>
                    <w:t>All counties</w:t>
                  </w:r>
                </w:p>
                <w:p w:rsidR="00871189" w:rsidP="00252EBF" w:rsidRDefault="4306C051" w14:paraId="67DA48ED" w14:textId="12E08845">
                  <w:pPr>
                    <w:spacing w:after="0" w:line="240" w:lineRule="auto"/>
                  </w:pPr>
                  <w:r>
                    <w:t xml:space="preserve">250 </w:t>
                  </w:r>
                </w:p>
              </w:tc>
            </w:tr>
            <w:tr w:rsidR="00871189" w:rsidTr="12790BC0" w14:paraId="4AC2A28F" w14:textId="77777777">
              <w:tc>
                <w:tcPr>
                  <w:tcW w:w="3299" w:type="dxa"/>
                  <w:tcMar/>
                </w:tcPr>
                <w:p w:rsidR="00871189" w:rsidP="003F7325" w:rsidRDefault="00892CD5" w14:paraId="16C14FD5" w14:textId="0D35DC8F">
                  <w:r>
                    <w:t>Reduce individual and family reliance on government subsidies for food instability deficiencies</w:t>
                  </w:r>
                </w:p>
              </w:tc>
              <w:tc>
                <w:tcPr>
                  <w:tcW w:w="3000" w:type="dxa"/>
                  <w:tcMar/>
                </w:tcPr>
                <w:p w:rsidRPr="003F7325" w:rsidR="00871189" w:rsidP="00152E1A" w:rsidRDefault="00892CD5" w14:paraId="112054C8" w14:textId="721A33C5">
                  <w:r>
                    <w:t xml:space="preserve">% of client members who reduce their use of food </w:t>
                  </w:r>
                  <w:r w:rsidR="00252EBF">
                    <w:t>stamps (Self-Sufficiency Track members only)</w:t>
                  </w:r>
                </w:p>
              </w:tc>
              <w:tc>
                <w:tcPr>
                  <w:tcW w:w="2065" w:type="dxa"/>
                  <w:tcMar/>
                </w:tcPr>
                <w:p w:rsidR="00871189" w:rsidP="00687268" w:rsidRDefault="00892CD5" w14:paraId="71638517" w14:textId="51AE1746">
                  <w:r>
                    <w:t>Annually</w:t>
                  </w:r>
                </w:p>
              </w:tc>
              <w:tc>
                <w:tcPr>
                  <w:tcW w:w="2300" w:type="dxa"/>
                  <w:tcMar/>
                </w:tcPr>
                <w:p w:rsidRPr="003F7325" w:rsidR="00871189" w:rsidP="00252EBF" w:rsidRDefault="00892CD5" w14:paraId="20612B30" w14:textId="245BCFA9">
                  <w:pPr>
                    <w:spacing w:after="0"/>
                  </w:pPr>
                  <w:r>
                    <w:t>(All County Average)</w:t>
                  </w:r>
                  <w:r>
                    <w:br/>
                  </w:r>
                  <w:r>
                    <w:t>25% reduction</w:t>
                  </w:r>
                </w:p>
              </w:tc>
            </w:tr>
            <w:tr w:rsidR="00871189" w:rsidTr="12790BC0" w14:paraId="656D3CA7" w14:textId="77777777">
              <w:tc>
                <w:tcPr>
                  <w:tcW w:w="3299" w:type="dxa"/>
                  <w:tcMar/>
                </w:tcPr>
                <w:p w:rsidR="00871189" w:rsidP="003F7325" w:rsidRDefault="00892CD5" w14:paraId="27E324CA" w14:textId="63F2D8DA">
                  <w:r>
                    <w:t>Generate and maintain public support for food pantry cooperative concept</w:t>
                  </w:r>
                </w:p>
              </w:tc>
              <w:tc>
                <w:tcPr>
                  <w:tcW w:w="3000" w:type="dxa"/>
                  <w:tcMar/>
                </w:tcPr>
                <w:p w:rsidRPr="003F7325" w:rsidR="00871189" w:rsidP="003F7325" w:rsidRDefault="00892CD5" w14:paraId="50070EE2" w14:textId="7A43F74E">
                  <w:r>
                    <w:t>% of in-kind food contributions generated through the Program</w:t>
                  </w:r>
                  <w:r>
                    <w:br/>
                  </w:r>
                  <w:r>
                    <w:br/>
                  </w:r>
                  <w:r>
                    <w:t>% of cash contributions or unrestricted grant support for food needs in the coop</w:t>
                  </w:r>
                </w:p>
              </w:tc>
              <w:tc>
                <w:tcPr>
                  <w:tcW w:w="2065" w:type="dxa"/>
                  <w:tcMar/>
                </w:tcPr>
                <w:p w:rsidR="00871189" w:rsidP="003F7325" w:rsidRDefault="00892CD5" w14:paraId="0E0BA0B5" w14:textId="2D1BD9E7">
                  <w:r>
                    <w:t>Annually</w:t>
                  </w:r>
                </w:p>
              </w:tc>
              <w:tc>
                <w:tcPr>
                  <w:tcW w:w="2300" w:type="dxa"/>
                  <w:tcMar/>
                </w:tcPr>
                <w:p w:rsidRPr="003F7325" w:rsidR="00871189" w:rsidP="003F7325" w:rsidRDefault="00892CD5" w14:paraId="39D2C21A" w14:textId="3B8D72D7">
                  <w:r>
                    <w:t>(All Counties)</w:t>
                  </w:r>
                  <w:r>
                    <w:br/>
                  </w:r>
                  <w:r>
                    <w:t>90% of all food required to support Program generated through in-kind donation</w:t>
                  </w:r>
                  <w:r>
                    <w:br/>
                  </w:r>
                  <w:r>
                    <w:br/>
                  </w:r>
                  <w:r>
                    <w:t>10% of all food purchases funded through cash contributions of unrestricted grant support</w:t>
                  </w:r>
                </w:p>
              </w:tc>
            </w:tr>
            <w:tr w:rsidR="00892CD5" w:rsidTr="12790BC0" w14:paraId="3338873F" w14:textId="77777777">
              <w:tc>
                <w:tcPr>
                  <w:tcW w:w="3299" w:type="dxa"/>
                  <w:tcMar/>
                </w:tcPr>
                <w:p w:rsidR="00892CD5" w:rsidP="002C48F8" w:rsidRDefault="00252EBF" w14:paraId="227B51A7" w14:textId="1EF5782A">
                  <w:r>
                    <w:t>Clients are diversely participating in all three member tracks: Volunteerism, Health Outcomes, Self-Sufficiency</w:t>
                  </w:r>
                </w:p>
              </w:tc>
              <w:tc>
                <w:tcPr>
                  <w:tcW w:w="3000" w:type="dxa"/>
                  <w:tcMar/>
                </w:tcPr>
                <w:p w:rsidR="00892CD5" w:rsidP="003F7325" w:rsidRDefault="00252EBF" w14:paraId="6FF83F7E" w14:textId="15ADAC1B">
                  <w:r>
                    <w:t>% of clients participating in each track</w:t>
                  </w:r>
                </w:p>
              </w:tc>
              <w:tc>
                <w:tcPr>
                  <w:tcW w:w="2065" w:type="dxa"/>
                  <w:tcMar/>
                </w:tcPr>
                <w:p w:rsidR="00892CD5" w:rsidP="003F7325" w:rsidRDefault="00252EBF" w14:paraId="21A8C996" w14:textId="0BF4CF88">
                  <w:r>
                    <w:t>Quarterly</w:t>
                  </w:r>
                </w:p>
              </w:tc>
              <w:tc>
                <w:tcPr>
                  <w:tcW w:w="2300" w:type="dxa"/>
                  <w:tcMar/>
                </w:tcPr>
                <w:p w:rsidR="00252EBF" w:rsidP="003F7325" w:rsidRDefault="00252EBF" w14:paraId="3E35DF7B" w14:textId="77777777">
                  <w:r>
                    <w:t>40% in Self-Sufficiency</w:t>
                  </w:r>
                </w:p>
                <w:p w:rsidR="00892CD5" w:rsidP="003F7325" w:rsidRDefault="734BE3EF" w14:paraId="634A44A6" w14:textId="52A747F3">
                  <w:r w:rsidR="16985442">
                    <w:rPr/>
                    <w:t>6</w:t>
                  </w:r>
                  <w:r w:rsidR="2479BF19">
                    <w:rPr/>
                    <w:t>0% in Volunteerism</w:t>
                  </w:r>
                </w:p>
              </w:tc>
            </w:tr>
          </w:tbl>
          <w:p w:rsidR="006E59F6" w:rsidP="00206AD5" w:rsidRDefault="006E59F6" w14:paraId="00EB89CC" w14:textId="77777777">
            <w:pPr>
              <w:spacing w:after="0" w:line="240" w:lineRule="auto"/>
              <w:rPr>
                <w:rFonts w:ascii="Tahoma" w:hAnsi="Tahoma" w:cs="Tahoma"/>
              </w:rPr>
            </w:pPr>
          </w:p>
          <w:p w:rsidRPr="00275381" w:rsidR="00016004" w:rsidP="009621DB" w:rsidRDefault="00360E9C" w14:paraId="0C7D8922" w14:textId="7809EE23">
            <w:pPr>
              <w:spacing w:after="0" w:line="240" w:lineRule="auto"/>
              <w:rPr>
                <w:rFonts w:ascii="Calibri Light" w:hAnsi="Calibri Light" w:cs="Tahoma"/>
                <w:sz w:val="24"/>
                <w:szCs w:val="24"/>
              </w:rPr>
            </w:pPr>
            <w:r w:rsidRPr="00275381">
              <w:rPr>
                <w:rFonts w:ascii="Calibri Light" w:hAnsi="Calibri Light" w:cs="Tahoma"/>
                <w:sz w:val="24"/>
                <w:szCs w:val="24"/>
              </w:rPr>
              <w:t>P</w:t>
            </w:r>
            <w:r w:rsidRPr="00275381" w:rsidR="00917686">
              <w:rPr>
                <w:rFonts w:ascii="Calibri Light" w:hAnsi="Calibri Light" w:cs="Tahoma"/>
                <w:sz w:val="24"/>
                <w:szCs w:val="24"/>
              </w:rPr>
              <w:t xml:space="preserve">lease note this job description is not designed to cover or contain a comprehensive listing of activities, duties or responsibilities that are required of the employee for this job. Duties, </w:t>
            </w:r>
            <w:proofErr w:type="gramStart"/>
            <w:r w:rsidRPr="00275381" w:rsidR="00917686">
              <w:rPr>
                <w:rFonts w:ascii="Calibri Light" w:hAnsi="Calibri Light" w:cs="Tahoma"/>
                <w:sz w:val="24"/>
                <w:szCs w:val="24"/>
              </w:rPr>
              <w:t>responsibilities</w:t>
            </w:r>
            <w:proofErr w:type="gramEnd"/>
            <w:r w:rsidRPr="00275381" w:rsidR="00917686">
              <w:rPr>
                <w:rFonts w:ascii="Calibri Light" w:hAnsi="Calibri Light" w:cs="Tahoma"/>
                <w:sz w:val="24"/>
                <w:szCs w:val="24"/>
              </w:rPr>
              <w:t xml:space="preserve"> and activities may change at any time with or without notice.</w:t>
            </w:r>
          </w:p>
          <w:p w:rsidRPr="00275381" w:rsidR="00D02F4B" w:rsidP="009621DB" w:rsidRDefault="00D02F4B" w14:paraId="4BD651B8" w14:textId="77777777">
            <w:pPr>
              <w:spacing w:after="0" w:line="240" w:lineRule="auto"/>
              <w:rPr>
                <w:rFonts w:ascii="Calibri Light" w:hAnsi="Calibri Light" w:cs="Tahoma"/>
                <w:sz w:val="24"/>
                <w:szCs w:val="24"/>
              </w:rPr>
            </w:pPr>
          </w:p>
          <w:p w:rsidRPr="00275381" w:rsidR="0060042E" w:rsidP="009621DB" w:rsidRDefault="00016004" w14:paraId="0C7D8923" w14:textId="77777777">
            <w:pPr>
              <w:spacing w:after="0" w:line="240" w:lineRule="auto"/>
              <w:rPr>
                <w:rFonts w:ascii="Calibri Light" w:hAnsi="Calibri Light" w:cs="Tahoma"/>
                <w:sz w:val="24"/>
                <w:szCs w:val="24"/>
              </w:rPr>
            </w:pPr>
            <w:r w:rsidRPr="00275381">
              <w:rPr>
                <w:rFonts w:ascii="Calibri Light" w:hAnsi="Calibri Light" w:cs="Tahoma"/>
                <w:sz w:val="24"/>
                <w:szCs w:val="24"/>
              </w:rPr>
              <w:t>No contractual or similar obligation is implied</w:t>
            </w:r>
            <w:r w:rsidRPr="00275381" w:rsidR="0060042E">
              <w:rPr>
                <w:rFonts w:ascii="Calibri Light" w:hAnsi="Calibri Light" w:cs="Tahoma"/>
                <w:sz w:val="24"/>
                <w:szCs w:val="24"/>
              </w:rPr>
              <w:t xml:space="preserve"> or inferred</w:t>
            </w:r>
            <w:r w:rsidRPr="00275381">
              <w:rPr>
                <w:rFonts w:ascii="Calibri Light" w:hAnsi="Calibri Light" w:cs="Tahoma"/>
                <w:sz w:val="24"/>
                <w:szCs w:val="24"/>
              </w:rPr>
              <w:t xml:space="preserve"> by this </w:t>
            </w:r>
            <w:r w:rsidRPr="00275381" w:rsidR="0060042E">
              <w:rPr>
                <w:rFonts w:ascii="Calibri Light" w:hAnsi="Calibri Light" w:cs="Tahoma"/>
                <w:sz w:val="24"/>
                <w:szCs w:val="24"/>
              </w:rPr>
              <w:t>job description</w:t>
            </w:r>
            <w:r w:rsidRPr="00275381">
              <w:rPr>
                <w:rFonts w:ascii="Calibri Light" w:hAnsi="Calibri Light" w:cs="Tahoma"/>
                <w:sz w:val="24"/>
                <w:szCs w:val="24"/>
              </w:rPr>
              <w:t xml:space="preserve"> or</w:t>
            </w:r>
            <w:r w:rsidRPr="00275381" w:rsidR="0060042E">
              <w:rPr>
                <w:rFonts w:ascii="Calibri Light" w:hAnsi="Calibri Light" w:cs="Tahoma"/>
                <w:sz w:val="24"/>
                <w:szCs w:val="24"/>
              </w:rPr>
              <w:t xml:space="preserve"> the employment relationship.</w:t>
            </w:r>
          </w:p>
          <w:p w:rsidRPr="009621DB" w:rsidR="0060042E" w:rsidP="009621DB" w:rsidRDefault="0060042E" w14:paraId="0C7D8925" w14:textId="77777777">
            <w:pPr>
              <w:spacing w:after="0" w:line="240" w:lineRule="auto"/>
              <w:rPr>
                <w:rFonts w:ascii="Tahoma" w:hAnsi="Tahoma" w:cs="Tahoma"/>
                <w:sz w:val="18"/>
                <w:szCs w:val="18"/>
              </w:rPr>
            </w:pPr>
          </w:p>
          <w:p w:rsidRPr="009621DB" w:rsidR="0060042E" w:rsidP="009621DB" w:rsidRDefault="0060042E" w14:paraId="0C7D8926" w14:textId="77777777">
            <w:pPr>
              <w:pBdr>
                <w:bottom w:val="single" w:color="auto" w:sz="12" w:space="1"/>
              </w:pBdr>
              <w:spacing w:after="0" w:line="240" w:lineRule="auto"/>
              <w:rPr>
                <w:rFonts w:ascii="Tahoma" w:hAnsi="Tahoma" w:cs="Tahoma"/>
                <w:sz w:val="18"/>
                <w:szCs w:val="18"/>
              </w:rPr>
            </w:pPr>
          </w:p>
          <w:p w:rsidR="00275381" w:rsidP="009621DB" w:rsidRDefault="00275381" w14:paraId="40C9434A" w14:textId="77777777">
            <w:pPr>
              <w:spacing w:after="0" w:line="240" w:lineRule="auto"/>
              <w:rPr>
                <w:rFonts w:ascii="Tahoma" w:hAnsi="Tahoma" w:cs="Tahoma"/>
                <w:sz w:val="18"/>
                <w:szCs w:val="18"/>
              </w:rPr>
            </w:pPr>
          </w:p>
          <w:p w:rsidR="00275381" w:rsidP="009621DB" w:rsidRDefault="00275381" w14:paraId="6F11B73E" w14:textId="77777777">
            <w:pPr>
              <w:spacing w:after="0" w:line="240" w:lineRule="auto"/>
              <w:rPr>
                <w:rFonts w:ascii="Tahoma" w:hAnsi="Tahoma" w:cs="Tahoma"/>
                <w:sz w:val="18"/>
                <w:szCs w:val="18"/>
              </w:rPr>
            </w:pPr>
          </w:p>
          <w:p w:rsidR="00275381" w:rsidP="009621DB" w:rsidRDefault="00275381" w14:paraId="15AFBA57" w14:textId="77777777">
            <w:pPr>
              <w:spacing w:after="0" w:line="240" w:lineRule="auto"/>
              <w:rPr>
                <w:rFonts w:ascii="Tahoma" w:hAnsi="Tahoma" w:cs="Tahoma"/>
                <w:sz w:val="18"/>
                <w:szCs w:val="18"/>
              </w:rPr>
            </w:pPr>
          </w:p>
          <w:p w:rsidR="00275381" w:rsidP="009621DB" w:rsidRDefault="00275381" w14:paraId="118C55FA" w14:textId="77777777">
            <w:pPr>
              <w:spacing w:after="0" w:line="240" w:lineRule="auto"/>
              <w:rPr>
                <w:rFonts w:ascii="Tahoma" w:hAnsi="Tahoma" w:cs="Tahoma"/>
                <w:sz w:val="18"/>
                <w:szCs w:val="18"/>
              </w:rPr>
            </w:pPr>
          </w:p>
          <w:p w:rsidRPr="009621DB" w:rsidR="0060042E" w:rsidP="009621DB" w:rsidRDefault="0060042E" w14:paraId="0C7D8927" w14:textId="04273465">
            <w:pPr>
              <w:spacing w:after="0" w:line="240" w:lineRule="auto"/>
              <w:rPr>
                <w:rFonts w:ascii="Tahoma" w:hAnsi="Tahoma" w:cs="Tahoma"/>
                <w:sz w:val="18"/>
                <w:szCs w:val="18"/>
              </w:rPr>
            </w:pPr>
            <w:r w:rsidRPr="009621DB">
              <w:rPr>
                <w:rFonts w:ascii="Tahoma" w:hAnsi="Tahoma" w:cs="Tahoma"/>
                <w:sz w:val="18"/>
                <w:szCs w:val="18"/>
              </w:rPr>
              <w:t>____________________________                                ______________________________</w:t>
            </w:r>
          </w:p>
          <w:p w:rsidRPr="008F349E" w:rsidR="00BA0B65" w:rsidP="00275381" w:rsidRDefault="00275381" w14:paraId="0C7D892C" w14:textId="24C7C975">
            <w:pPr>
              <w:spacing w:after="0" w:line="240" w:lineRule="auto"/>
              <w:rPr>
                <w:rFonts w:ascii="Tahoma" w:hAnsi="Tahoma" w:cs="Tahoma"/>
                <w:sz w:val="18"/>
                <w:szCs w:val="18"/>
              </w:rPr>
            </w:pPr>
            <w:r>
              <w:rPr>
                <w:rFonts w:ascii="Tahoma" w:hAnsi="Tahoma" w:eastAsia="Tahoma" w:cs="Tahoma"/>
                <w:sz w:val="18"/>
                <w:szCs w:val="18"/>
              </w:rPr>
              <w:t>Food Pantry Coop</w:t>
            </w:r>
            <w:r w:rsidRPr="7BAE1989" w:rsidR="7BAE1989">
              <w:rPr>
                <w:rFonts w:ascii="Tahoma" w:hAnsi="Tahoma" w:eastAsia="Tahoma" w:cs="Tahoma"/>
                <w:sz w:val="18"/>
                <w:szCs w:val="18"/>
              </w:rPr>
              <w:t xml:space="preserve"> Coordinator                                                               Date </w:t>
            </w:r>
          </w:p>
        </w:tc>
      </w:tr>
    </w:tbl>
    <w:p w:rsidR="00256975" w:rsidP="00275381" w:rsidRDefault="00256975" w14:paraId="3738CDEF" w14:textId="77777777">
      <w:pPr>
        <w:rPr>
          <w:b/>
          <w:sz w:val="24"/>
          <w:szCs w:val="24"/>
        </w:rPr>
        <w:sectPr w:rsidR="00256975" w:rsidSect="00FB2AF2">
          <w:headerReference w:type="default" r:id="rId12"/>
          <w:pgSz w:w="12240" w:h="15840" w:orient="portrait"/>
          <w:pgMar w:top="720" w:right="720" w:bottom="720" w:left="720" w:header="720" w:footer="720" w:gutter="0"/>
          <w:cols w:space="720"/>
          <w:docGrid w:linePitch="360"/>
        </w:sectPr>
      </w:pPr>
    </w:p>
    <w:p w:rsidRPr="00275381" w:rsidR="00124C4B" w:rsidP="00275381" w:rsidRDefault="00275381" w14:paraId="0C7D8930" w14:textId="4982BA7B">
      <w:pPr>
        <w:rPr>
          <w:b/>
          <w:sz w:val="24"/>
          <w:szCs w:val="24"/>
        </w:rPr>
      </w:pPr>
      <w:r w:rsidRPr="00275381">
        <w:rPr>
          <w:b/>
          <w:sz w:val="24"/>
          <w:szCs w:val="24"/>
        </w:rPr>
        <w:lastRenderedPageBreak/>
        <w:t>90- Day Probationary Plan</w:t>
      </w:r>
    </w:p>
    <w:p w:rsidR="00275381" w:rsidP="00275381" w:rsidRDefault="00275381" w14:paraId="1BD066F5" w14:textId="62CE63DA">
      <w:r>
        <w:t xml:space="preserve">Continued employment is contingent upon successful completion of the 90 day Pilot Program.  The Pilot Food Pantry Coop Program was created thanks to the generous donation from the William Davenport Estate.  The one-time, one-hundred thousand dollar gift ($100,000) must be maintained in DeWitt County.  The Key Performance Indicators outlined below are the Performance Measures that we will utilize to determine the ongoing viability of the Pilot Program.  </w:t>
      </w:r>
    </w:p>
    <w:p w:rsidR="00275381" w:rsidP="00275381" w:rsidRDefault="00275381" w14:paraId="1CF4F444" w14:textId="5679B660">
      <w:r w:rsidRPr="00256975">
        <w:rPr>
          <w:b/>
        </w:rPr>
        <w:t>Coop Membership in 90 days:</w:t>
      </w:r>
      <w:r>
        <w:br/>
      </w:r>
      <w:r>
        <w:t>September 1</w:t>
      </w:r>
      <w:r>
        <w:rPr>
          <w:vertAlign w:val="superscript"/>
        </w:rPr>
        <w:t xml:space="preserve">st </w:t>
      </w:r>
      <w:r>
        <w:t>– September 30</w:t>
      </w:r>
      <w:r w:rsidRPr="00275381">
        <w:rPr>
          <w:vertAlign w:val="superscript"/>
        </w:rPr>
        <w:t>th</w:t>
      </w:r>
      <w:r>
        <w:t xml:space="preserve"> </w:t>
      </w:r>
      <w:r>
        <w:tab/>
      </w:r>
      <w:r>
        <w:tab/>
      </w:r>
      <w:r>
        <w:tab/>
      </w:r>
      <w:r>
        <w:t>30 members</w:t>
      </w:r>
      <w:r w:rsidR="002A2E12">
        <w:tab/>
      </w:r>
      <w:r w:rsidR="002A2E12">
        <w:tab/>
      </w:r>
      <w:r w:rsidR="002A2E12">
        <w:tab/>
      </w:r>
      <w:r w:rsidR="002A2E12">
        <w:tab/>
      </w:r>
      <w:r w:rsidR="00256975">
        <w:t>(5 Weekly/10 Bi-monthly/13 Monthly/2 Emergency)</w:t>
      </w:r>
      <w:r w:rsidR="002A2E12">
        <w:tab/>
      </w:r>
      <w:r>
        <w:br/>
      </w:r>
      <w:r>
        <w:t>October 1</w:t>
      </w:r>
      <w:r w:rsidRPr="00275381">
        <w:rPr>
          <w:vertAlign w:val="superscript"/>
        </w:rPr>
        <w:t>st</w:t>
      </w:r>
      <w:r>
        <w:t xml:space="preserve"> – October 31</w:t>
      </w:r>
      <w:r w:rsidRPr="00275381">
        <w:rPr>
          <w:vertAlign w:val="superscript"/>
        </w:rPr>
        <w:t>st</w:t>
      </w:r>
      <w:r>
        <w:t xml:space="preserve"> </w:t>
      </w:r>
      <w:r>
        <w:tab/>
      </w:r>
      <w:r>
        <w:tab/>
      </w:r>
      <w:r>
        <w:tab/>
      </w:r>
      <w:r>
        <w:t>60 members</w:t>
      </w:r>
      <w:r w:rsidR="002A2E12">
        <w:t xml:space="preserve">   (30 </w:t>
      </w:r>
      <w:proofErr w:type="spellStart"/>
      <w:r w:rsidR="002A2E12">
        <w:t>rtrn</w:t>
      </w:r>
      <w:proofErr w:type="spellEnd"/>
      <w:r w:rsidR="002A2E12">
        <w:t>.</w:t>
      </w:r>
      <w:r w:rsidR="00256975">
        <w:t xml:space="preserve"> + 30 new)</w:t>
      </w:r>
      <w:r w:rsidR="00256975">
        <w:tab/>
      </w:r>
      <w:r w:rsidR="00256975">
        <w:t>(1</w:t>
      </w:r>
      <w:r w:rsidR="002A2E12">
        <w:t>1 Weekly/22</w:t>
      </w:r>
      <w:r w:rsidR="00256975">
        <w:t xml:space="preserve"> Bi</w:t>
      </w:r>
      <w:r w:rsidR="002A2E12">
        <w:t>-monthly/26</w:t>
      </w:r>
      <w:r w:rsidR="00256975">
        <w:t xml:space="preserve"> Monthly</w:t>
      </w:r>
      <w:r w:rsidR="002A2E12">
        <w:t>/1</w:t>
      </w:r>
      <w:r w:rsidR="00256975">
        <w:t xml:space="preserve"> Emergency</w:t>
      </w:r>
      <w:r w:rsidR="002A2E12">
        <w:t xml:space="preserve">) </w:t>
      </w:r>
      <w:r>
        <w:br/>
      </w:r>
      <w:r>
        <w:t>November 1</w:t>
      </w:r>
      <w:r w:rsidRPr="00275381">
        <w:rPr>
          <w:vertAlign w:val="superscript"/>
        </w:rPr>
        <w:t>st</w:t>
      </w:r>
      <w:r>
        <w:t xml:space="preserve"> </w:t>
      </w:r>
      <w:r w:rsidR="00256975">
        <w:t>–</w:t>
      </w:r>
      <w:r>
        <w:t xml:space="preserve"> </w:t>
      </w:r>
      <w:r w:rsidR="00256975">
        <w:t>November 30</w:t>
      </w:r>
      <w:r w:rsidRPr="00256975" w:rsidR="00256975">
        <w:rPr>
          <w:vertAlign w:val="superscript"/>
        </w:rPr>
        <w:t>th</w:t>
      </w:r>
      <w:r w:rsidR="00256975">
        <w:tab/>
      </w:r>
      <w:r w:rsidR="00256975">
        <w:tab/>
      </w:r>
      <w:r w:rsidR="00256975">
        <w:tab/>
      </w:r>
      <w:r w:rsidR="00256975">
        <w:t>80 members</w:t>
      </w:r>
      <w:r w:rsidR="002A2E12">
        <w:t xml:space="preserve">   (60 </w:t>
      </w:r>
      <w:proofErr w:type="spellStart"/>
      <w:r w:rsidR="002A2E12">
        <w:t>rtrn</w:t>
      </w:r>
      <w:proofErr w:type="spellEnd"/>
      <w:r w:rsidR="002A2E12">
        <w:t>.</w:t>
      </w:r>
      <w:r w:rsidR="00256975">
        <w:t xml:space="preserve"> + 20 new)</w:t>
      </w:r>
      <w:r w:rsidR="002A2E12">
        <w:tab/>
      </w:r>
      <w:r w:rsidR="002A2E12">
        <w:t>(16 Weekly/28 Bi-monthly/36 Monthly/0 Emergency)</w:t>
      </w:r>
    </w:p>
    <w:p w:rsidR="00256975" w:rsidP="00256975" w:rsidRDefault="00275381" w14:paraId="1DE40C6B" w14:textId="72FEEB7A">
      <w:r w:rsidRPr="00256975">
        <w:rPr>
          <w:b/>
        </w:rPr>
        <w:t>Reduction in Food Stamp Reliance in 90%</w:t>
      </w:r>
      <w:r w:rsidR="00256975">
        <w:br/>
      </w:r>
      <w:r w:rsidR="00256975">
        <w:t>September 1</w:t>
      </w:r>
      <w:r w:rsidR="00256975">
        <w:rPr>
          <w:vertAlign w:val="superscript"/>
        </w:rPr>
        <w:t xml:space="preserve">st </w:t>
      </w:r>
      <w:r w:rsidR="00256975">
        <w:t>– September 30</w:t>
      </w:r>
      <w:r w:rsidRPr="00275381" w:rsidR="00256975">
        <w:rPr>
          <w:vertAlign w:val="superscript"/>
        </w:rPr>
        <w:t>th</w:t>
      </w:r>
      <w:r w:rsidR="00256975">
        <w:t xml:space="preserve"> </w:t>
      </w:r>
      <w:r w:rsidR="00256975">
        <w:tab/>
      </w:r>
      <w:r w:rsidR="00256975">
        <w:tab/>
      </w:r>
      <w:r w:rsidR="00256975">
        <w:tab/>
      </w:r>
      <w:r w:rsidR="00256975">
        <w:t>0% reduction</w:t>
      </w:r>
      <w:r w:rsidR="00256975">
        <w:br/>
      </w:r>
      <w:r w:rsidR="00256975">
        <w:t>October 1</w:t>
      </w:r>
      <w:r w:rsidRPr="00275381" w:rsidR="00256975">
        <w:rPr>
          <w:vertAlign w:val="superscript"/>
        </w:rPr>
        <w:t>st</w:t>
      </w:r>
      <w:r w:rsidR="00256975">
        <w:t xml:space="preserve"> – October 31</w:t>
      </w:r>
      <w:r w:rsidRPr="00275381" w:rsidR="00256975">
        <w:rPr>
          <w:vertAlign w:val="superscript"/>
        </w:rPr>
        <w:t>st</w:t>
      </w:r>
      <w:r w:rsidR="00256975">
        <w:t xml:space="preserve"> </w:t>
      </w:r>
      <w:r w:rsidR="00256975">
        <w:tab/>
      </w:r>
      <w:r w:rsidR="00256975">
        <w:tab/>
      </w:r>
      <w:r w:rsidR="00256975">
        <w:tab/>
      </w:r>
      <w:r w:rsidR="00256975">
        <w:t>0% reduction</w:t>
      </w:r>
      <w:r w:rsidR="00256975">
        <w:br/>
      </w:r>
      <w:r w:rsidR="00256975">
        <w:t>November 1</w:t>
      </w:r>
      <w:r w:rsidRPr="00275381" w:rsidR="00256975">
        <w:rPr>
          <w:vertAlign w:val="superscript"/>
        </w:rPr>
        <w:t>st</w:t>
      </w:r>
      <w:r w:rsidR="00256975">
        <w:t xml:space="preserve"> – November 30</w:t>
      </w:r>
      <w:r w:rsidRPr="00256975" w:rsidR="00256975">
        <w:rPr>
          <w:vertAlign w:val="superscript"/>
        </w:rPr>
        <w:t>th</w:t>
      </w:r>
      <w:r w:rsidR="00256975">
        <w:tab/>
      </w:r>
      <w:r w:rsidR="00256975">
        <w:tab/>
      </w:r>
      <w:r w:rsidR="00256975">
        <w:tab/>
      </w:r>
      <w:r w:rsidR="00256975">
        <w:t>0% reduction</w:t>
      </w:r>
    </w:p>
    <w:p w:rsidR="00256975" w:rsidP="00256975" w:rsidRDefault="00256975" w14:paraId="1BE54580" w14:textId="4F940068">
      <w:r w:rsidRPr="002A2E12">
        <w:rPr>
          <w:b/>
        </w:rPr>
        <w:t>Increase Public Support for Food Pantry Coop – 90% In-Kind Food Donations</w:t>
      </w:r>
      <w:r>
        <w:br/>
      </w:r>
      <w:r>
        <w:t>September 1</w:t>
      </w:r>
      <w:r>
        <w:rPr>
          <w:vertAlign w:val="superscript"/>
        </w:rPr>
        <w:t xml:space="preserve">st </w:t>
      </w:r>
      <w:r>
        <w:t>– September 30</w:t>
      </w:r>
      <w:r w:rsidRPr="00275381">
        <w:rPr>
          <w:vertAlign w:val="superscript"/>
        </w:rPr>
        <w:t>th</w:t>
      </w:r>
      <w:r w:rsidR="002A2E12">
        <w:t xml:space="preserve"> </w:t>
      </w:r>
      <w:r w:rsidR="002A2E12">
        <w:tab/>
      </w:r>
      <w:r w:rsidR="002A2E12">
        <w:tab/>
      </w:r>
      <w:r w:rsidR="002A2E12">
        <w:tab/>
      </w:r>
      <w:r w:rsidR="002A2E12">
        <w:t>55 trips x $85/trip x 90% = $4207.00</w:t>
      </w:r>
      <w:r>
        <w:br/>
      </w:r>
      <w:r>
        <w:t>October 1</w:t>
      </w:r>
      <w:r w:rsidRPr="00275381">
        <w:rPr>
          <w:vertAlign w:val="superscript"/>
        </w:rPr>
        <w:t>st</w:t>
      </w:r>
      <w:r>
        <w:t xml:space="preserve"> – October 31</w:t>
      </w:r>
      <w:r w:rsidRPr="00275381">
        <w:rPr>
          <w:vertAlign w:val="superscript"/>
        </w:rPr>
        <w:t>st</w:t>
      </w:r>
      <w:r w:rsidR="002A2E12">
        <w:t xml:space="preserve"> </w:t>
      </w:r>
      <w:r w:rsidR="002A2E12">
        <w:tab/>
      </w:r>
      <w:r w:rsidR="002A2E12">
        <w:tab/>
      </w:r>
      <w:r w:rsidR="002A2E12">
        <w:tab/>
      </w:r>
      <w:r w:rsidR="002A2E12">
        <w:t>115 trips x $85/trip X 90% = $8797.00</w:t>
      </w:r>
      <w:r>
        <w:br/>
      </w:r>
      <w:r>
        <w:t>November 1</w:t>
      </w:r>
      <w:r w:rsidRPr="00275381">
        <w:rPr>
          <w:vertAlign w:val="superscript"/>
        </w:rPr>
        <w:t>st</w:t>
      </w:r>
      <w:r>
        <w:t xml:space="preserve"> – November 30</w:t>
      </w:r>
      <w:r w:rsidRPr="00256975">
        <w:rPr>
          <w:vertAlign w:val="superscript"/>
        </w:rPr>
        <w:t>th</w:t>
      </w:r>
      <w:r w:rsidR="002A2E12">
        <w:tab/>
      </w:r>
      <w:r w:rsidR="002A2E12">
        <w:tab/>
      </w:r>
      <w:r w:rsidR="002A2E12">
        <w:tab/>
      </w:r>
      <w:r w:rsidR="002A2E12">
        <w:t xml:space="preserve">156 trips x $85/trip x 90% = </w:t>
      </w:r>
      <w:r w:rsidR="002C48F8">
        <w:t>$11,936.00</w:t>
      </w:r>
    </w:p>
    <w:p w:rsidR="002C48F8" w:rsidP="002C48F8" w:rsidRDefault="002C48F8" w14:paraId="4196F0EE" w14:textId="7D821F91">
      <w:r w:rsidRPr="002A2E12">
        <w:rPr>
          <w:b/>
        </w:rPr>
        <w:t>Increase Public Support for Food Pantry Coop –</w:t>
      </w:r>
      <w:r>
        <w:rPr>
          <w:b/>
        </w:rPr>
        <w:t xml:space="preserve"> 1</w:t>
      </w:r>
      <w:r w:rsidRPr="002A2E12">
        <w:rPr>
          <w:b/>
        </w:rPr>
        <w:t>0%</w:t>
      </w:r>
      <w:r>
        <w:rPr>
          <w:b/>
        </w:rPr>
        <w:t xml:space="preserve"> Cash Donations</w:t>
      </w:r>
      <w:r>
        <w:br/>
      </w:r>
      <w:r>
        <w:t>September 1</w:t>
      </w:r>
      <w:r>
        <w:rPr>
          <w:vertAlign w:val="superscript"/>
        </w:rPr>
        <w:t xml:space="preserve">st </w:t>
      </w:r>
      <w:r>
        <w:t>– September 30</w:t>
      </w:r>
      <w:r w:rsidRPr="00275381">
        <w:rPr>
          <w:vertAlign w:val="superscript"/>
        </w:rPr>
        <w:t>th</w:t>
      </w:r>
      <w:r>
        <w:t xml:space="preserve"> </w:t>
      </w:r>
      <w:r>
        <w:tab/>
      </w:r>
      <w:r>
        <w:tab/>
      </w:r>
      <w:r>
        <w:tab/>
      </w:r>
      <w:r>
        <w:t>55 trips x $85/trip x 10% = $468.00</w:t>
      </w:r>
      <w:r>
        <w:br/>
      </w:r>
      <w:r>
        <w:t>October 1</w:t>
      </w:r>
      <w:r w:rsidRPr="00275381">
        <w:rPr>
          <w:vertAlign w:val="superscript"/>
        </w:rPr>
        <w:t>st</w:t>
      </w:r>
      <w:r>
        <w:t xml:space="preserve"> – October 31</w:t>
      </w:r>
      <w:r w:rsidRPr="00275381">
        <w:rPr>
          <w:vertAlign w:val="superscript"/>
        </w:rPr>
        <w:t>st</w:t>
      </w:r>
      <w:r>
        <w:t xml:space="preserve"> </w:t>
      </w:r>
      <w:r>
        <w:tab/>
      </w:r>
      <w:r>
        <w:tab/>
      </w:r>
      <w:r>
        <w:tab/>
      </w:r>
      <w:r>
        <w:t>115 trips x $85/trip X 10% = $978.00</w:t>
      </w:r>
      <w:r>
        <w:br/>
      </w:r>
      <w:r>
        <w:t>November 1</w:t>
      </w:r>
      <w:r w:rsidRPr="00275381">
        <w:rPr>
          <w:vertAlign w:val="superscript"/>
        </w:rPr>
        <w:t>st</w:t>
      </w:r>
      <w:r>
        <w:t xml:space="preserve"> – November 30</w:t>
      </w:r>
      <w:r w:rsidRPr="00256975">
        <w:rPr>
          <w:vertAlign w:val="superscript"/>
        </w:rPr>
        <w:t>th</w:t>
      </w:r>
      <w:r>
        <w:tab/>
      </w:r>
      <w:r>
        <w:tab/>
      </w:r>
      <w:r>
        <w:tab/>
      </w:r>
      <w:r>
        <w:t>156 trips x $85/trip x 10% = $1,326.00</w:t>
      </w:r>
    </w:p>
    <w:p w:rsidR="002C48F8" w:rsidP="002C48F8" w:rsidRDefault="002C48F8" w14:paraId="3CAE0709" w14:textId="34C841C5">
      <w:r w:rsidRPr="002C48F8">
        <w:rPr>
          <w:b/>
        </w:rPr>
        <w:t>Client Members engage in service work to promote self-sufficiency &amp; stability in nutritional supports</w:t>
      </w:r>
      <w:r w:rsidRPr="002C48F8">
        <w:rPr>
          <w:b/>
        </w:rPr>
        <w:br/>
      </w:r>
      <w:r w:rsidRPr="002C48F8" w:rsidR="002A2E12">
        <w:rPr>
          <w:b/>
        </w:rPr>
        <w:t xml:space="preserve"> </w:t>
      </w:r>
      <w:r>
        <w:t>September 1</w:t>
      </w:r>
      <w:r>
        <w:rPr>
          <w:vertAlign w:val="superscript"/>
        </w:rPr>
        <w:t xml:space="preserve">st </w:t>
      </w:r>
      <w:r>
        <w:t>– September 30</w:t>
      </w:r>
      <w:r w:rsidRPr="00275381">
        <w:rPr>
          <w:vertAlign w:val="superscript"/>
        </w:rPr>
        <w:t>th</w:t>
      </w:r>
      <w:r>
        <w:t xml:space="preserve"> </w:t>
      </w:r>
      <w:r>
        <w:tab/>
      </w:r>
      <w:r>
        <w:tab/>
      </w:r>
      <w:r>
        <w:t>55 Trips x 2 hours/trip = 110 hours logged in CAP60</w:t>
      </w:r>
      <w:r>
        <w:br/>
      </w:r>
      <w:r>
        <w:t>October 1</w:t>
      </w:r>
      <w:r w:rsidRPr="00275381">
        <w:rPr>
          <w:vertAlign w:val="superscript"/>
        </w:rPr>
        <w:t>st</w:t>
      </w:r>
      <w:r>
        <w:t xml:space="preserve"> – October 31</w:t>
      </w:r>
      <w:r w:rsidRPr="00275381">
        <w:rPr>
          <w:vertAlign w:val="superscript"/>
        </w:rPr>
        <w:t>st</w:t>
      </w:r>
      <w:r>
        <w:t xml:space="preserve"> </w:t>
      </w:r>
      <w:r>
        <w:tab/>
      </w:r>
      <w:r>
        <w:tab/>
      </w:r>
      <w:r>
        <w:tab/>
      </w:r>
      <w:r>
        <w:t>115 trips x 2 hours/trip = 230 hours logged in CAP60</w:t>
      </w:r>
      <w:r>
        <w:br/>
      </w:r>
      <w:r>
        <w:t>November 1</w:t>
      </w:r>
      <w:r w:rsidRPr="00275381">
        <w:rPr>
          <w:vertAlign w:val="superscript"/>
        </w:rPr>
        <w:t>st</w:t>
      </w:r>
      <w:r>
        <w:t xml:space="preserve"> – November 30</w:t>
      </w:r>
      <w:r w:rsidRPr="00256975">
        <w:rPr>
          <w:vertAlign w:val="superscript"/>
        </w:rPr>
        <w:t>th</w:t>
      </w:r>
      <w:r>
        <w:tab/>
      </w:r>
      <w:r>
        <w:tab/>
      </w:r>
      <w:r>
        <w:tab/>
      </w:r>
      <w:r>
        <w:t>156 trips x 2 hours/trip = 312 hours logged in CAP60</w:t>
      </w:r>
    </w:p>
    <w:p w:rsidRPr="002C48F8" w:rsidR="00275381" w:rsidP="00275381" w:rsidRDefault="00275381" w14:paraId="3532420D" w14:textId="310E17E0">
      <w:pPr>
        <w:rPr>
          <w:b/>
        </w:rPr>
      </w:pPr>
    </w:p>
    <w:sectPr w:rsidRPr="002C48F8" w:rsidR="00275381" w:rsidSect="00256975">
      <w:pgSz w:w="15840" w:h="12240" w:orient="landscape"/>
      <w:pgMar w:top="1152" w:right="1094" w:bottom="720" w:left="9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6060C" w:rsidP="00FB2AF2" w:rsidRDefault="0036060C" w14:paraId="0D07AC93" w14:textId="77777777">
      <w:pPr>
        <w:spacing w:after="0" w:line="240" w:lineRule="auto"/>
      </w:pPr>
      <w:r>
        <w:separator/>
      </w:r>
    </w:p>
  </w:endnote>
  <w:endnote w:type="continuationSeparator" w:id="0">
    <w:p w:rsidR="0036060C" w:rsidP="00FB2AF2" w:rsidRDefault="0036060C" w14:paraId="57BAA3CA" w14:textId="77777777">
      <w:pPr>
        <w:spacing w:after="0" w:line="240" w:lineRule="auto"/>
      </w:pPr>
      <w:r>
        <w:continuationSeparator/>
      </w:r>
    </w:p>
  </w:endnote>
  <w:endnote w:type="continuationNotice" w:id="1">
    <w:p w:rsidR="00411BCD" w:rsidRDefault="00411BCD" w14:paraId="5764325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6060C" w:rsidP="00FB2AF2" w:rsidRDefault="0036060C" w14:paraId="44C949B8" w14:textId="77777777">
      <w:pPr>
        <w:spacing w:after="0" w:line="240" w:lineRule="auto"/>
      </w:pPr>
      <w:r>
        <w:separator/>
      </w:r>
    </w:p>
  </w:footnote>
  <w:footnote w:type="continuationSeparator" w:id="0">
    <w:p w:rsidR="0036060C" w:rsidP="00FB2AF2" w:rsidRDefault="0036060C" w14:paraId="0CD917BB" w14:textId="77777777">
      <w:pPr>
        <w:spacing w:after="0" w:line="240" w:lineRule="auto"/>
      </w:pPr>
      <w:r>
        <w:continuationSeparator/>
      </w:r>
    </w:p>
  </w:footnote>
  <w:footnote w:type="continuationNotice" w:id="1">
    <w:p w:rsidR="00411BCD" w:rsidRDefault="00411BCD" w14:paraId="074DD998"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B2AF2" w:rsidP="00A75AF4" w:rsidRDefault="00FB2AF2" w14:paraId="0C7D8935" w14:textId="77777777">
    <w:pPr>
      <w:widowControl w:val="0"/>
      <w:pBdr>
        <w:top w:val="double" w:color="auto" w:sz="6" w:space="0"/>
        <w:left w:val="double" w:color="auto" w:sz="6" w:space="15"/>
        <w:bottom w:val="double" w:color="auto" w:sz="6" w:space="0"/>
        <w:right w:val="double" w:color="auto" w:sz="6" w:space="0"/>
      </w:pBdr>
      <w:tabs>
        <w:tab w:val="center" w:pos="4320"/>
        <w:tab w:val="right" w:pos="8640"/>
      </w:tabs>
      <w:autoSpaceDE w:val="0"/>
      <w:autoSpaceDN w:val="0"/>
      <w:adjustRightInd w:val="0"/>
      <w:jc w:val="center"/>
      <w:rPr>
        <w:rFonts w:ascii="Tahoma" w:hAnsi="Tahoma" w:cs="Tahoma"/>
        <w:sz w:val="28"/>
        <w:szCs w:val="28"/>
      </w:rPr>
    </w:pPr>
    <w:r>
      <w:rPr>
        <w:rFonts w:ascii="Tahoma" w:hAnsi="Tahoma" w:cs="Tahoma"/>
        <w:sz w:val="28"/>
        <w:szCs w:val="28"/>
      </w:rPr>
      <w:t xml:space="preserve">Community Action Partnership of </w:t>
    </w:r>
    <w:smartTag w:uri="urn:schemas-microsoft-com:office:smarttags" w:element="place">
      <w:r>
        <w:rPr>
          <w:rFonts w:ascii="Tahoma" w:hAnsi="Tahoma" w:cs="Tahoma"/>
          <w:sz w:val="28"/>
          <w:szCs w:val="28"/>
        </w:rPr>
        <w:t>Central Illinois</w:t>
      </w:r>
    </w:smartTag>
    <w:r>
      <w:rPr>
        <w:rFonts w:ascii="Tahoma" w:hAnsi="Tahoma" w:cs="Tahoma"/>
        <w:sz w:val="28"/>
        <w:szCs w:val="28"/>
      </w:rPr>
      <w:t xml:space="preserve"> JOB DESCRIPTION</w:t>
    </w:r>
  </w:p>
  <w:p w:rsidR="00FB2AF2" w:rsidRDefault="00FB2AF2" w14:paraId="0C7D893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938E8"/>
    <w:multiLevelType w:val="hybridMultilevel"/>
    <w:tmpl w:val="9006D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D45BD6"/>
    <w:multiLevelType w:val="hybridMultilevel"/>
    <w:tmpl w:val="AD728DE0"/>
    <w:lvl w:ilvl="0" w:tplc="55BA2A3E">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D65CCC"/>
    <w:multiLevelType w:val="hybridMultilevel"/>
    <w:tmpl w:val="35A0BA48"/>
    <w:lvl w:ilvl="0" w:tplc="186E7B6A">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5E559DA"/>
    <w:multiLevelType w:val="hybridMultilevel"/>
    <w:tmpl w:val="E87C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4742D"/>
    <w:multiLevelType w:val="hybridMultilevel"/>
    <w:tmpl w:val="6EB45F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23B207D"/>
    <w:multiLevelType w:val="multilevel"/>
    <w:tmpl w:val="D94CD3F4"/>
    <w:lvl w:ilvl="0" w:tplc="22546630">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6" w15:restartNumberingAfterBreak="0">
    <w:nsid w:val="64B00260"/>
    <w:multiLevelType w:val="hybridMultilevel"/>
    <w:tmpl w:val="D1D8DEF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6"/>
  </w:num>
  <w:num w:numId="6">
    <w:abstractNumId w:val="5"/>
  </w:num>
  <w:num w:numId="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2AF2"/>
    <w:rsid w:val="00014910"/>
    <w:rsid w:val="00016004"/>
    <w:rsid w:val="00033532"/>
    <w:rsid w:val="000732CA"/>
    <w:rsid w:val="0009437A"/>
    <w:rsid w:val="00124C4B"/>
    <w:rsid w:val="00152E1A"/>
    <w:rsid w:val="0015744B"/>
    <w:rsid w:val="00177E90"/>
    <w:rsid w:val="00185FD6"/>
    <w:rsid w:val="00192262"/>
    <w:rsid w:val="001D0B7F"/>
    <w:rsid w:val="00206AD5"/>
    <w:rsid w:val="002109C0"/>
    <w:rsid w:val="00213228"/>
    <w:rsid w:val="00252EBF"/>
    <w:rsid w:val="00256975"/>
    <w:rsid w:val="00275381"/>
    <w:rsid w:val="002A2E12"/>
    <w:rsid w:val="002B628C"/>
    <w:rsid w:val="002C1A30"/>
    <w:rsid w:val="002C48F8"/>
    <w:rsid w:val="002D6062"/>
    <w:rsid w:val="00333859"/>
    <w:rsid w:val="0036060C"/>
    <w:rsid w:val="00360E9C"/>
    <w:rsid w:val="00380B67"/>
    <w:rsid w:val="00381145"/>
    <w:rsid w:val="003F330C"/>
    <w:rsid w:val="003F7325"/>
    <w:rsid w:val="00411BCD"/>
    <w:rsid w:val="00415741"/>
    <w:rsid w:val="00422377"/>
    <w:rsid w:val="00477510"/>
    <w:rsid w:val="004F1303"/>
    <w:rsid w:val="004F4365"/>
    <w:rsid w:val="0052041A"/>
    <w:rsid w:val="00537AFE"/>
    <w:rsid w:val="005F426B"/>
    <w:rsid w:val="0060042E"/>
    <w:rsid w:val="00603DF3"/>
    <w:rsid w:val="00610108"/>
    <w:rsid w:val="00625849"/>
    <w:rsid w:val="0063774B"/>
    <w:rsid w:val="00642932"/>
    <w:rsid w:val="00642CE7"/>
    <w:rsid w:val="00651CB4"/>
    <w:rsid w:val="00687268"/>
    <w:rsid w:val="006C36C2"/>
    <w:rsid w:val="006D33D1"/>
    <w:rsid w:val="006E59F6"/>
    <w:rsid w:val="006F6D0D"/>
    <w:rsid w:val="0076192D"/>
    <w:rsid w:val="007821F2"/>
    <w:rsid w:val="0079244C"/>
    <w:rsid w:val="007A6F99"/>
    <w:rsid w:val="007B05F7"/>
    <w:rsid w:val="007B285F"/>
    <w:rsid w:val="007B3FAF"/>
    <w:rsid w:val="007E3C2E"/>
    <w:rsid w:val="00813EB1"/>
    <w:rsid w:val="00835A30"/>
    <w:rsid w:val="00871189"/>
    <w:rsid w:val="00886B2F"/>
    <w:rsid w:val="00892CD5"/>
    <w:rsid w:val="008C5E91"/>
    <w:rsid w:val="008F349E"/>
    <w:rsid w:val="00917686"/>
    <w:rsid w:val="00921200"/>
    <w:rsid w:val="009621DB"/>
    <w:rsid w:val="00966F3C"/>
    <w:rsid w:val="009962C8"/>
    <w:rsid w:val="009E10AB"/>
    <w:rsid w:val="00A42029"/>
    <w:rsid w:val="00A511B0"/>
    <w:rsid w:val="00A75AF4"/>
    <w:rsid w:val="00A8354B"/>
    <w:rsid w:val="00A9073A"/>
    <w:rsid w:val="00A964C9"/>
    <w:rsid w:val="00AD5E21"/>
    <w:rsid w:val="00AE09CC"/>
    <w:rsid w:val="00AE6E80"/>
    <w:rsid w:val="00B14910"/>
    <w:rsid w:val="00B15419"/>
    <w:rsid w:val="00B645B6"/>
    <w:rsid w:val="00B93BDA"/>
    <w:rsid w:val="00BA0B65"/>
    <w:rsid w:val="00BA3DFB"/>
    <w:rsid w:val="00BA7E2D"/>
    <w:rsid w:val="00BF0040"/>
    <w:rsid w:val="00C455EB"/>
    <w:rsid w:val="00CF52A4"/>
    <w:rsid w:val="00D02F4B"/>
    <w:rsid w:val="00D32AAF"/>
    <w:rsid w:val="00D46AC9"/>
    <w:rsid w:val="00D66597"/>
    <w:rsid w:val="00D703F8"/>
    <w:rsid w:val="00DD6592"/>
    <w:rsid w:val="00EC47D4"/>
    <w:rsid w:val="00F308ED"/>
    <w:rsid w:val="00F338C4"/>
    <w:rsid w:val="00F338FC"/>
    <w:rsid w:val="00F7599C"/>
    <w:rsid w:val="00FB2AF2"/>
    <w:rsid w:val="00FB64DB"/>
    <w:rsid w:val="038ACF65"/>
    <w:rsid w:val="0683692C"/>
    <w:rsid w:val="07084CCE"/>
    <w:rsid w:val="12790BC0"/>
    <w:rsid w:val="13722630"/>
    <w:rsid w:val="14CAB8B8"/>
    <w:rsid w:val="16985442"/>
    <w:rsid w:val="2479BF19"/>
    <w:rsid w:val="3B0FEFE3"/>
    <w:rsid w:val="3E46E656"/>
    <w:rsid w:val="4306C051"/>
    <w:rsid w:val="44C9B794"/>
    <w:rsid w:val="47230844"/>
    <w:rsid w:val="52E8EEEF"/>
    <w:rsid w:val="6FBF75D4"/>
    <w:rsid w:val="734BE3EF"/>
    <w:rsid w:val="7BAE1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0C7D88ED"/>
  <w15:docId w15:val="{4C2357AB-CE99-4797-B120-445A275399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B2AF2"/>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FB2AF2"/>
    <w:rPr>
      <w:rFonts w:ascii="Tahoma" w:hAnsi="Tahoma" w:cs="Tahoma"/>
      <w:sz w:val="16"/>
      <w:szCs w:val="16"/>
    </w:rPr>
  </w:style>
  <w:style w:type="table" w:styleId="TableGrid">
    <w:name w:val="Table Grid"/>
    <w:basedOn w:val="TableNormal"/>
    <w:uiPriority w:val="39"/>
    <w:rsid w:val="00FB2AF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semiHidden/>
    <w:unhideWhenUsed/>
    <w:rsid w:val="00FB2AF2"/>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FB2AF2"/>
  </w:style>
  <w:style w:type="paragraph" w:styleId="Footer">
    <w:name w:val="footer"/>
    <w:basedOn w:val="Normal"/>
    <w:link w:val="FooterChar"/>
    <w:uiPriority w:val="99"/>
    <w:semiHidden/>
    <w:unhideWhenUsed/>
    <w:rsid w:val="00FB2AF2"/>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FB2AF2"/>
  </w:style>
  <w:style w:type="paragraph" w:styleId="ListParagraph">
    <w:name w:val="List Paragraph"/>
    <w:basedOn w:val="Normal"/>
    <w:uiPriority w:val="34"/>
    <w:qFormat/>
    <w:rsid w:val="00A964C9"/>
    <w:pPr>
      <w:ind w:left="720"/>
      <w:contextualSpacing/>
    </w:pPr>
  </w:style>
  <w:style w:type="paragraph" w:styleId="NoSpacing">
    <w:name w:val="No Spacing"/>
    <w:uiPriority w:val="1"/>
    <w:qFormat/>
    <w:rsid w:val="0092120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5D28849B4C648A3601659AB162CF4" ma:contentTypeVersion="23" ma:contentTypeDescription="Create a new document." ma:contentTypeScope="" ma:versionID="e54045abd90350f898c3979ece4111dd">
  <xsd:schema xmlns:xsd="http://www.w3.org/2001/XMLSchema" xmlns:xs="http://www.w3.org/2001/XMLSchema" xmlns:p="http://schemas.microsoft.com/office/2006/metadata/properties" xmlns:ns2="0b35a16c-2c79-4040-81eb-199097c2340e" xmlns:ns3="d7050e32-c698-4925-9b1b-ff0df82b662e" targetNamespace="http://schemas.microsoft.com/office/2006/metadata/properties" ma:root="true" ma:fieldsID="af85c976df70f2b7708b6f1fb17f775d" ns2:_="" ns3:_="">
    <xsd:import namespace="0b35a16c-2c79-4040-81eb-199097c2340e"/>
    <xsd:import namespace="d7050e32-c698-4925-9b1b-ff0df82b662e"/>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35a16c-2c79-4040-81eb-199097c234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7050e32-c698-4925-9b1b-ff0df82b662e"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SharedWithUsers xmlns="0b35a16c-2c79-4040-81eb-199097c2340e">
      <UserInfo>
        <DisplayName>Ellen Burbage</DisplayName>
        <AccountId>38</AccountId>
        <AccountType/>
      </UserInfo>
      <UserInfo>
        <DisplayName>Dianne Turner</DisplayName>
        <AccountId>41</AccountId>
        <AccountType/>
      </UserInfo>
      <UserInfo>
        <DisplayName>Marty Ryan</DisplayName>
        <AccountId>348</AccountId>
        <AccountType/>
      </UserInfo>
    </SharedWithUser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AA670-7CE2-488B-97B9-6D9B8682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35a16c-2c79-4040-81eb-199097c2340e"/>
    <ds:schemaRef ds:uri="d7050e32-c698-4925-9b1b-ff0df82b6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837859-7EB5-4D20-87BC-080A17A4EBF0}">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0b35a16c-2c79-4040-81eb-199097c2340e"/>
    <ds:schemaRef ds:uri="http://purl.org/dc/elements/1.1/"/>
    <ds:schemaRef ds:uri="http://schemas.microsoft.com/office/infopath/2007/PartnerControls"/>
    <ds:schemaRef ds:uri="d7050e32-c698-4925-9b1b-ff0df82b662e"/>
    <ds:schemaRef ds:uri="http://www.w3.org/XML/1998/namespace"/>
    <ds:schemaRef ds:uri="http://purl.org/dc/dcmitype/"/>
  </ds:schemaRefs>
</ds:datastoreItem>
</file>

<file path=customXml/itemProps3.xml><?xml version="1.0" encoding="utf-8"?>
<ds:datastoreItem xmlns:ds="http://schemas.openxmlformats.org/officeDocument/2006/customXml" ds:itemID="{452F3CC7-2F1A-4787-9786-D10843600592}">
  <ds:schemaRefs>
    <ds:schemaRef ds:uri="http://schemas.microsoft.com/office/2006/metadata/longProperties"/>
  </ds:schemaRefs>
</ds:datastoreItem>
</file>

<file path=customXml/itemProps4.xml><?xml version="1.0" encoding="utf-8"?>
<ds:datastoreItem xmlns:ds="http://schemas.openxmlformats.org/officeDocument/2006/customXml" ds:itemID="{10DD8D72-C9EE-419D-9975-717F3BEC21C3}">
  <ds:schemaRefs>
    <ds:schemaRef ds:uri="http://schemas.openxmlformats.org/officeDocument/2006/bibliography"/>
  </ds:schemaRefs>
</ds:datastoreItem>
</file>

<file path=customXml/itemProps5.xml><?xml version="1.0" encoding="utf-8"?>
<ds:datastoreItem xmlns:ds="http://schemas.openxmlformats.org/officeDocument/2006/customXml" ds:itemID="{87B1BF98-AF51-4A34-867D-55CBC6FFDCE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hroper</dc:creator>
  <cp:keywords/>
  <cp:lastModifiedBy>Breann Titus</cp:lastModifiedBy>
  <cp:revision>17</cp:revision>
  <cp:lastPrinted>2014-12-30T16:48:00Z</cp:lastPrinted>
  <dcterms:created xsi:type="dcterms:W3CDTF">2017-08-07T17:54:00Z</dcterms:created>
  <dcterms:modified xsi:type="dcterms:W3CDTF">2021-01-07T18:56:30Z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Pat Gandolfi</vt:lpwstr>
  </property>
  <property fmtid="{D5CDD505-2E9C-101B-9397-08002B2CF9AE}" pid="4" name="display_urn:schemas-microsoft-com:office:office#Author">
    <vt:lpwstr>Pat Gandolfi</vt:lpwstr>
  </property>
  <property fmtid="{D5CDD505-2E9C-101B-9397-08002B2CF9AE}" pid="5" name="ContentTypeId">
    <vt:lpwstr>0x010100D0C5D28849B4C648A3601659AB162CF4</vt:lpwstr>
  </property>
</Properties>
</file>